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Helvetica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br/>
        <w:t>Doprava a logistika</w:t>
      </w:r>
      <w:r>
        <w:rPr>
          <w:rFonts w:eastAsia="Times New Roman" w:cs="Arial" w:ascii="Arial" w:hAnsi="Arial"/>
          <w:b/>
          <w:bCs/>
          <w:color w:val="000000"/>
          <w:lang w:eastAsia="cs-CZ"/>
        </w:rPr>
        <w:tab/>
      </w:r>
      <w:r>
        <w:rPr>
          <w:rFonts w:eastAsia="Times New Roman" w:cs="Arial" w:ascii="Arial" w:hAnsi="Arial"/>
          <w:color w:val="000000"/>
          <w:lang w:eastAsia="cs-CZ"/>
        </w:rPr>
        <w:tab/>
        <w:tab/>
        <w:tab/>
        <w:tab/>
        <w:tab/>
        <w:tab/>
        <w:tab/>
        <w:tab/>
      </w:r>
      <w:r>
        <w:rPr>
          <w:rFonts w:eastAsia="Times New Roman" w:cs="Arial" w:ascii="Arial" w:hAnsi="Arial"/>
          <w:b/>
          <w:bCs/>
          <w:color w:val="000000"/>
          <w:lang w:eastAsia="cs-CZ"/>
        </w:rPr>
        <w:tab/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cs-CZ"/>
        </w:rPr>
        <w:t>Prosazujeme koncepční řešení výstavby silnic, dálnic a vysokorychlostní železnice po vzoru Německa a Rakouska, s jasným financováním a plánováním na dalších 30 let - podle potřeb občanů, průmyslu i mezinárodních závazků.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Helvetica" w:ascii="Helvetica" w:hAnsi="Helvetica"/>
          <w:color w:val="000000"/>
          <w:sz w:val="24"/>
          <w:szCs w:val="24"/>
          <w:lang w:eastAsia="cs-CZ"/>
        </w:rPr>
        <w:b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>Česká republika, křižovatka Evropy</w:t>
      </w:r>
      <w:r>
        <w:rPr>
          <w:rFonts w:eastAsia="Times New Roman" w:cs="Helvetica" w:ascii="Helvetica" w:hAnsi="Helvetica"/>
          <w:color w:val="000000"/>
          <w:sz w:val="24"/>
          <w:szCs w:val="24"/>
          <w:lang w:eastAsia="cs-CZ"/>
        </w:rPr>
        <w:br/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textAlignment w:val="baseline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 xml:space="preserve">Česká dálniční síť je hmatatelným důkazem mnoha let neodborné politické práce. </w:t>
      </w: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Navrhneme zásadní změny, jež urychlí a zkvalitní výstavbu dálniční sítě v ČR. Konec politikaření, odborníci zpátky na místa!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textAlignment w:val="baseline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 xml:space="preserve">Transparentní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 xml:space="preserve">hospodaření a úplná znalost nákladů = záruka kvality.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cs-CZ"/>
        </w:rPr>
        <w:t>Zprůhledníme</w:t>
      </w: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 xml:space="preserve"> organizace zabývající se dopravní infrastrukturou. ŘSD zřídil stát, měl by jej tedy i řídit. U každé veřejné zakázky chceme dlouhodobé záruky a kontroly.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textAlignment w:val="baseline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 xml:space="preserve">Zrychlíme výstavbu nejdůležitějších dopravních tepen. </w:t>
      </w: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Zasadíme se o řádnou přípravu projektů, jednodušší administrativu, aktivní komunikaci s dotčenými občany jako partnery a omezení možností pro spekulanty.</w:t>
      </w:r>
      <w:r>
        <w:rPr>
          <w:rFonts w:eastAsia="Times New Roman" w:cs="Helvetica" w:ascii="Helvetica" w:hAnsi="Helvetica"/>
          <w:color w:val="000000"/>
          <w:sz w:val="24"/>
          <w:szCs w:val="24"/>
          <w:lang w:eastAsia="cs-CZ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>Auto-mobilita v 21. století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textAlignment w:val="baseline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 xml:space="preserve">Chceme nastartovat koncepční výstavbu dálniční sítě. </w:t>
      </w: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Plánování musí probíhat nezávisle na vrtoších politiků s jasným harmonogramem a kritérii úspěšnosti. Tak lze do roku 2040 potřebných 1000 km dálnic dostavět.  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textAlignment w:val="baseline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>Chceme, aby Česko bylo na špičce v elektromobilech a samořídících autech</w:t>
      </w: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. Prosadíme příznivé a rovné podmínky pro rozvoj a použitelnost nabíjecích stanic všech typů vozidel.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textAlignment w:val="baseline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>Zjednodušíme život kamioňákům</w:t>
      </w: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. Vybudujeme více odpočívadel a podpoříme jednotný evropský výběr mýta pro kamiony. Jsme proti sledování osobních aut přes GPS.</w:t>
      </w:r>
      <w:r>
        <w:rPr>
          <w:rFonts w:eastAsia="Times New Roman" w:cs="Helvetica" w:ascii="Helvetica" w:hAnsi="Helvetica"/>
          <w:color w:val="000000"/>
          <w:sz w:val="24"/>
          <w:szCs w:val="24"/>
          <w:lang w:eastAsia="cs-CZ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Helvetica" w:hAnsi="Helvetica" w:eastAsia="Times New Roman" w:cs="Helvetica"/>
          <w:color w:val="000000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>Česká železnice, ocelová páteř dopravy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textAlignment w:val="baseline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>Zajistíme dlouhodobé zdroje a</w:t>
      </w: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>stabilní plánování</w:t>
      </w: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>. Ze SFDI vyčleníme fond pro investice do výstavby železnic a stanovíme limity pro její dlouhodobé úvěrové financování.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textAlignment w:val="baseline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>Prosadíme výstavbu vysokorychlostních tratí</w:t>
      </w:r>
      <w:r>
        <w:rPr>
          <w:rFonts w:eastAsia="Times New Roman" w:cs="Arial" w:ascii="Arial" w:hAnsi="Arial"/>
          <w:color w:val="000000"/>
          <w:sz w:val="24"/>
          <w:szCs w:val="24"/>
          <w:lang w:eastAsia="cs-CZ"/>
        </w:rPr>
        <w:t xml:space="preserve"> v co nejkratších termínech a s účastí českých vysokých škol. Vysokorychlostní železnice znamená provozní rychlost minimálně 250 km/h.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textAlignment w:val="baseline"/>
        <w:rPr>
          <w:rFonts w:ascii="Arial" w:hAnsi="Arial" w:eastAsia="Times New Roman" w:cs="Arial"/>
          <w:color w:val="000000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cs-CZ"/>
        </w:rPr>
        <w:t xml:space="preserve">Zastavíme politické trafiky v Českých drahách a prosadíme, aby zveřejňovaly smlouvy v registru smluv.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Arial" w:hAnsi="Arial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Arial" w:hAnsi="Arial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 LibreOffice_project/10m0$Build-2</Application>
  <Pages>1</Pages>
  <Words>277</Words>
  <Characters>1721</Characters>
  <CharactersWithSpaces>1993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2017-08-11T06:01:00Z</dcterms:created>
  <dc:creator>Witosz David, Ing.</dc:creator>
  <dc:description/>
  <dc:language>cs-CZ</dc:language>
  <cp:lastModifiedBy/>
  <dcterms:modified xsi:type="dcterms:W3CDTF">2017-08-11T12:55:44Z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