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F7B7C" w14:textId="77777777" w:rsidR="00E36DFA" w:rsidRDefault="00E36DFA" w:rsidP="00FE3FB0">
      <w:pPr>
        <w:spacing w:after="0"/>
        <w:jc w:val="center"/>
        <w:rPr>
          <w:b/>
          <w:bCs/>
        </w:rPr>
      </w:pPr>
      <w:r>
        <w:rPr>
          <w:b/>
          <w:bCs/>
        </w:rPr>
        <w:t>Analýza Dodatku 64 z Colorada týkající se legalizace marihuany</w:t>
      </w:r>
    </w:p>
    <w:p w14:paraId="03513A83" w14:textId="77777777" w:rsidR="00E36DFA" w:rsidRDefault="00E36DFA" w:rsidP="00FE3FB0">
      <w:pPr>
        <w:spacing w:after="0"/>
        <w:jc w:val="center"/>
        <w:rPr>
          <w:b/>
          <w:bCs/>
        </w:rPr>
      </w:pPr>
      <w:r>
        <w:rPr>
          <w:b/>
          <w:bCs/>
        </w:rPr>
        <w:t xml:space="preserve">pro potřeby </w:t>
      </w:r>
      <w:proofErr w:type="spellStart"/>
      <w:r>
        <w:rPr>
          <w:b/>
          <w:bCs/>
        </w:rPr>
        <w:t>Pirátksé</w:t>
      </w:r>
      <w:proofErr w:type="spellEnd"/>
      <w:r>
        <w:rPr>
          <w:b/>
          <w:bCs/>
        </w:rPr>
        <w:t xml:space="preserve"> strany</w:t>
      </w:r>
    </w:p>
    <w:p w14:paraId="5E3E6DBC" w14:textId="77777777" w:rsidR="00E36DFA" w:rsidRDefault="00E36DFA" w:rsidP="00FE3FB0">
      <w:pPr>
        <w:spacing w:after="0"/>
        <w:jc w:val="center"/>
        <w:rPr>
          <w:b/>
          <w:bCs/>
        </w:rPr>
      </w:pPr>
    </w:p>
    <w:p w14:paraId="1C049D58" w14:textId="77777777" w:rsidR="00E36DFA" w:rsidRDefault="00E36DFA" w:rsidP="00E36DFA">
      <w:pPr>
        <w:spacing w:after="0"/>
        <w:rPr>
          <w:b/>
          <w:bCs/>
        </w:rPr>
      </w:pPr>
      <w:r>
        <w:rPr>
          <w:b/>
          <w:bCs/>
        </w:rPr>
        <w:t>Úvod</w:t>
      </w:r>
    </w:p>
    <w:p w14:paraId="7814ED7E" w14:textId="77777777" w:rsidR="00E36DFA" w:rsidRDefault="00E36DFA" w:rsidP="00720BEB">
      <w:pPr>
        <w:rPr>
          <w:bCs/>
        </w:rPr>
      </w:pPr>
      <w:r w:rsidRPr="00E36DFA">
        <w:rPr>
          <w:bCs/>
        </w:rPr>
        <w:t xml:space="preserve">Ve vztahu k situaci v ČR je potřeba si uvědomit, že případ Colorada </w:t>
      </w:r>
      <w:r>
        <w:rPr>
          <w:bCs/>
        </w:rPr>
        <w:t>je specifický v mnoha ohledech a nelze jen mechanicky převzít znění zákona a inkorporovat h</w:t>
      </w:r>
      <w:r w:rsidR="00720BEB">
        <w:rPr>
          <w:bCs/>
        </w:rPr>
        <w:t>o do českého právního řádu, ale je třeba si být vědomi rozdílů a k případnému návrhu zákona přistoupit individuálně z pozice českého právního řádu.</w:t>
      </w:r>
    </w:p>
    <w:p w14:paraId="55E7E146" w14:textId="77777777" w:rsidR="00E36DFA" w:rsidRDefault="00E36DFA" w:rsidP="00720BEB">
      <w:pPr>
        <w:rPr>
          <w:bCs/>
        </w:rPr>
      </w:pPr>
      <w:r>
        <w:rPr>
          <w:bCs/>
        </w:rPr>
        <w:t>Krom odlišného společenského a politického kontextu představuje hlavní rozdíl odlišná právní kultura, tzn. jiný právní systém, jež v Coloradu, jakož v celých USA, platí.</w:t>
      </w:r>
    </w:p>
    <w:p w14:paraId="3BBA26DA" w14:textId="77777777" w:rsidR="006050D7" w:rsidRDefault="008552E2" w:rsidP="00720BEB">
      <w:pPr>
        <w:rPr>
          <w:bCs/>
        </w:rPr>
      </w:pPr>
      <w:r>
        <w:rPr>
          <w:bCs/>
        </w:rPr>
        <w:t>O</w:t>
      </w:r>
      <w:r w:rsidR="00E36DFA">
        <w:rPr>
          <w:bCs/>
        </w:rPr>
        <w:t xml:space="preserve">proti českému </w:t>
      </w:r>
      <w:r>
        <w:rPr>
          <w:bCs/>
        </w:rPr>
        <w:t xml:space="preserve">právu </w:t>
      </w:r>
      <w:r w:rsidR="00E36DFA">
        <w:rPr>
          <w:bCs/>
        </w:rPr>
        <w:t>(</w:t>
      </w:r>
      <w:r>
        <w:rPr>
          <w:bCs/>
        </w:rPr>
        <w:t xml:space="preserve">jež náleží k </w:t>
      </w:r>
      <w:r w:rsidR="00E36DFA">
        <w:rPr>
          <w:bCs/>
        </w:rPr>
        <w:t>tzv. kontinentálnímu</w:t>
      </w:r>
      <w:r>
        <w:rPr>
          <w:bCs/>
        </w:rPr>
        <w:t xml:space="preserve"> systému práva</w:t>
      </w:r>
      <w:r w:rsidR="00EA00A2">
        <w:rPr>
          <w:bCs/>
        </w:rPr>
        <w:t xml:space="preserve">, </w:t>
      </w:r>
      <w:r w:rsidR="00720BEB">
        <w:rPr>
          <w:bCs/>
        </w:rPr>
        <w:t>majícímu svůj prapůvod v</w:t>
      </w:r>
      <w:r w:rsidR="00EA00A2" w:rsidRPr="00EA00A2">
        <w:rPr>
          <w:bCs/>
        </w:rPr>
        <w:t xml:space="preserve"> římském právu a </w:t>
      </w:r>
      <w:r w:rsidR="00EA00A2">
        <w:rPr>
          <w:bCs/>
        </w:rPr>
        <w:t>běžnému</w:t>
      </w:r>
      <w:r w:rsidR="00EA00A2" w:rsidRPr="00EA00A2">
        <w:rPr>
          <w:bCs/>
        </w:rPr>
        <w:t xml:space="preserve"> především v kontinentální Evropě</w:t>
      </w:r>
      <w:r w:rsidR="00EA00A2">
        <w:rPr>
          <w:bCs/>
        </w:rPr>
        <w:t xml:space="preserve">, </w:t>
      </w:r>
      <w:r w:rsidR="00EA00A2" w:rsidRPr="00EA00A2">
        <w:rPr>
          <w:bCs/>
        </w:rPr>
        <w:t>tedy mimo</w:t>
      </w:r>
      <w:r w:rsidR="00EA00A2">
        <w:rPr>
          <w:bCs/>
        </w:rPr>
        <w:t xml:space="preserve"> </w:t>
      </w:r>
      <w:r w:rsidR="00EA00A2" w:rsidRPr="00EA00A2">
        <w:rPr>
          <w:bCs/>
        </w:rPr>
        <w:t>USA a</w:t>
      </w:r>
      <w:r w:rsidR="00EA00A2">
        <w:rPr>
          <w:bCs/>
        </w:rPr>
        <w:t xml:space="preserve"> země </w:t>
      </w:r>
      <w:proofErr w:type="spellStart"/>
      <w:r w:rsidR="00EA00A2">
        <w:rPr>
          <w:bCs/>
        </w:rPr>
        <w:t>Commonwealthu</w:t>
      </w:r>
      <w:proofErr w:type="spellEnd"/>
      <w:r>
        <w:rPr>
          <w:bCs/>
        </w:rPr>
        <w:t xml:space="preserve">), </w:t>
      </w:r>
      <w:r w:rsidR="00147B50">
        <w:rPr>
          <w:bCs/>
        </w:rPr>
        <w:t>spadá coloradský právní řád pod</w:t>
      </w:r>
      <w:r>
        <w:rPr>
          <w:bCs/>
        </w:rPr>
        <w:t xml:space="preserve"> angloamerický</w:t>
      </w:r>
      <w:r w:rsidR="00147B50">
        <w:rPr>
          <w:bCs/>
        </w:rPr>
        <w:t xml:space="preserve"> právní systém, kde představuje primární pramen práva precedens, nikoli právní předpis.</w:t>
      </w:r>
    </w:p>
    <w:p w14:paraId="6F714CAA" w14:textId="77777777" w:rsidR="00720BEB" w:rsidRDefault="00720BEB" w:rsidP="00720BEB">
      <w:r w:rsidRPr="00720BEB">
        <w:t xml:space="preserve">Hlavním pramenem práva je </w:t>
      </w:r>
      <w:r w:rsidR="00C56818">
        <w:t xml:space="preserve">tedy </w:t>
      </w:r>
      <w:r w:rsidRPr="00720BEB">
        <w:t xml:space="preserve">soudcovské právo, které </w:t>
      </w:r>
      <w:r>
        <w:t xml:space="preserve">má povahu závazných </w:t>
      </w:r>
      <w:r w:rsidR="00C56818">
        <w:t>soudních rozhodnutí (</w:t>
      </w:r>
      <w:r>
        <w:t>precedentů</w:t>
      </w:r>
      <w:r w:rsidR="00C56818">
        <w:t>)</w:t>
      </w:r>
      <w:r>
        <w:t>.</w:t>
      </w:r>
      <w:r w:rsidRPr="00720BEB">
        <w:t xml:space="preserve"> Nelze však říct, že by soudní precedens byl jediným pramenem. Vedle něho mají vysokou závaznost právní předpisy, právní obyčeje a další.</w:t>
      </w:r>
    </w:p>
    <w:p w14:paraId="6896FCEF" w14:textId="77777777" w:rsidR="006050D7" w:rsidRDefault="006050D7" w:rsidP="00720BEB">
      <w:r w:rsidRPr="006050D7">
        <w:t xml:space="preserve">Největší rozdíl </w:t>
      </w:r>
      <w:r w:rsidR="00C56818">
        <w:t>lze</w:t>
      </w:r>
      <w:r w:rsidRPr="006050D7">
        <w:t xml:space="preserve"> zřejmě </w:t>
      </w:r>
      <w:r w:rsidR="00C56818">
        <w:t xml:space="preserve">spatřovat </w:t>
      </w:r>
      <w:r w:rsidRPr="006050D7">
        <w:t>v závaznosti judikatury. Pro precedens platí, že je to obecně závazné rozhodnutí vyššího soudu. Na druhou stranu ustálená judikatura, jak je nazývaná v Evropě, není obecně závazná a musí být konsistentně užívaná. Má sice jistou dávku formální normativnosti a bezpochybně je pramenem práva, ale spíše v argumentační rovině. Oba systémy závaznost soudního rozhodnutí chápou jinak, stejně tak se snaží docílit odlišnými způsoby právní jistoty a na druhou stranu flexibility práva.</w:t>
      </w:r>
    </w:p>
    <w:p w14:paraId="03723B50" w14:textId="77777777" w:rsidR="00E36DFA" w:rsidRDefault="006050D7" w:rsidP="00720BEB">
      <w:pPr>
        <w:rPr>
          <w:bCs/>
        </w:rPr>
      </w:pPr>
      <w:r>
        <w:t xml:space="preserve">Poslední dobou se však oba systémy přibližují. </w:t>
      </w:r>
      <w:r w:rsidRPr="006050D7">
        <w:rPr>
          <w:bCs/>
        </w:rPr>
        <w:t>Vliv precedentního angloamerického systému je v českém soudnictví vidět hlavně v otázce závaznosti judikatury Ústavního soudu (dále ÚS)</w:t>
      </w:r>
      <w:r>
        <w:rPr>
          <w:bCs/>
        </w:rPr>
        <w:t xml:space="preserve">. Všeobecně je </w:t>
      </w:r>
      <w:r w:rsidRPr="006050D7">
        <w:rPr>
          <w:bCs/>
        </w:rPr>
        <w:t>odmítá</w:t>
      </w:r>
      <w:r>
        <w:rPr>
          <w:bCs/>
        </w:rPr>
        <w:t>na</w:t>
      </w:r>
      <w:r w:rsidRPr="006050D7">
        <w:rPr>
          <w:bCs/>
        </w:rPr>
        <w:t xml:space="preserve"> precedentní závaznost (v angloamerickém pojetí) rozhodnutí ÚS pro soudy obecné</w:t>
      </w:r>
      <w:r>
        <w:rPr>
          <w:bCs/>
        </w:rPr>
        <w:t xml:space="preserve">, avšak  </w:t>
      </w:r>
      <w:r w:rsidRPr="006050D7">
        <w:rPr>
          <w:bCs/>
        </w:rPr>
        <w:t>nálezy ÚS jsou „obecně závazné pro typově stejné, analogické kauzy</w:t>
      </w:r>
      <w:r>
        <w:rPr>
          <w:bCs/>
        </w:rPr>
        <w:t>,</w:t>
      </w:r>
      <w:r w:rsidRPr="006050D7">
        <w:rPr>
          <w:bCs/>
        </w:rPr>
        <w:t>“</w:t>
      </w:r>
      <w:r>
        <w:rPr>
          <w:bCs/>
        </w:rPr>
        <w:t xml:space="preserve"> a</w:t>
      </w:r>
      <w:r w:rsidRPr="006050D7">
        <w:rPr>
          <w:bCs/>
        </w:rPr>
        <w:t xml:space="preserve"> platí, že precedentní systém svého druhu existuje, a že nálezy ÚS jsou „de facto závazné“. Názor, že obecný soud musí mít dobrý důvod pro změnu konsistentní judikatury ÚS, potvrzuje ÚS v několika svých rozhodnutích</w:t>
      </w:r>
      <w:r>
        <w:rPr>
          <w:bCs/>
        </w:rPr>
        <w:t>.</w:t>
      </w:r>
    </w:p>
    <w:p w14:paraId="505A2169" w14:textId="77777777" w:rsidR="00C56818" w:rsidRPr="00C56818" w:rsidRDefault="00C56818" w:rsidP="00720BEB">
      <w:pPr>
        <w:rPr>
          <w:b/>
          <w:bCs/>
        </w:rPr>
      </w:pPr>
      <w:r w:rsidRPr="00C56818">
        <w:rPr>
          <w:b/>
          <w:bCs/>
        </w:rPr>
        <w:t>Historie coloradské úpravy</w:t>
      </w:r>
    </w:p>
    <w:p w14:paraId="2CC09F93" w14:textId="77777777" w:rsidR="00C56818" w:rsidRPr="0026790D" w:rsidRDefault="00C56818" w:rsidP="0026790D">
      <w:r w:rsidRPr="0026790D">
        <w:t>Zběžný pohled do minulosti coloradské úpravy se jeví jako užitečný, krom jiného též pro srovnání s aktuální situací v ČR.</w:t>
      </w:r>
    </w:p>
    <w:p w14:paraId="74B6897D" w14:textId="1BAE8E09" w:rsidR="00801D84" w:rsidRPr="0026790D" w:rsidRDefault="00C56818" w:rsidP="0026790D">
      <w:r w:rsidRPr="0026790D">
        <w:t xml:space="preserve">Colorado poprvé zakázalo marihuanu v roce </w:t>
      </w:r>
      <w:r w:rsidR="00801D84" w:rsidRPr="0026790D">
        <w:t>1917,</w:t>
      </w:r>
      <w:r w:rsidRPr="0026790D">
        <w:t xml:space="preserve"> rok </w:t>
      </w:r>
      <w:r w:rsidR="00801D84" w:rsidRPr="0026790D">
        <w:t>poté, co dodatkem k ústavě</w:t>
      </w:r>
      <w:r w:rsidRPr="0026790D">
        <w:t xml:space="preserve"> zakázala alkohol.</w:t>
      </w:r>
      <w:r w:rsidR="00801D84" w:rsidRPr="0026790D">
        <w:t xml:space="preserve"> V roce 1975 došlo k dekriminalizaci, tedy k obdobnému kroku, jaký podnikli i čeští zákonodárci</w:t>
      </w:r>
      <w:r w:rsidR="0010279B" w:rsidRPr="0026790D">
        <w:t xml:space="preserve">, kdy malé množství </w:t>
      </w:r>
      <w:r w:rsidR="00100C46">
        <w:t>konopí</w:t>
      </w:r>
      <w:r w:rsidR="0010279B" w:rsidRPr="0026790D">
        <w:t xml:space="preserve"> nepředstavuje trestný čin, ale „pouze“ přestupek.</w:t>
      </w:r>
    </w:p>
    <w:p w14:paraId="19C57E5E" w14:textId="77777777" w:rsidR="00801D84" w:rsidRPr="0026790D" w:rsidRDefault="00801D84" w:rsidP="0026790D">
      <w:r w:rsidRPr="0026790D">
        <w:t>Dne 7.11.2000 byla přijata úprava týkající se užívání a kul</w:t>
      </w:r>
      <w:r w:rsidR="00566583" w:rsidRPr="0026790D">
        <w:t xml:space="preserve">tivace konopí pro léčebné účely </w:t>
      </w:r>
      <w:r w:rsidR="005F0395" w:rsidRPr="0026790D">
        <w:t>–</w:t>
      </w:r>
      <w:r w:rsidR="00566583" w:rsidRPr="0026790D">
        <w:t xml:space="preserve"> </w:t>
      </w:r>
      <w:r w:rsidR="005F0395" w:rsidRPr="0026790D">
        <w:t>povoleno bylo užívání konopí státem uznanými pacienty s lékařským předpisem. Dovolovala držení až dvou uncí (přibližně 57 g) léčebného konopí a pěstování až 6 rostlin (z nich maximálně tři dospělé a kvetoucí), přičemž mohl lékař doporučit množství vyšší s ohledem na zdravotní stav pacienta.</w:t>
      </w:r>
      <w:r w:rsidR="00D618A5" w:rsidRPr="0026790D">
        <w:t xml:space="preserve"> Obdobně bylo</w:t>
      </w:r>
      <w:r w:rsidR="007E5216" w:rsidRPr="0026790D">
        <w:t xml:space="preserve"> zlegalizováno užívání lékařského konopí</w:t>
      </w:r>
      <w:r w:rsidR="00D618A5" w:rsidRPr="0026790D">
        <w:t xml:space="preserve"> v ČR od 1. dubna 2013, kdy byl přijat příslušný zákon č. 50/2013 Sb. O léčivech</w:t>
      </w:r>
      <w:r w:rsidR="001A700B" w:rsidRPr="0026790D">
        <w:t>. S platností od 17. října 2015 jsou podmínky léčby konopím novelizovány vyhláškou MZ č.236/2015 Sb.</w:t>
      </w:r>
    </w:p>
    <w:p w14:paraId="488D9CA9" w14:textId="77777777" w:rsidR="001A700B" w:rsidRDefault="001A700B" w:rsidP="00801D84">
      <w:pPr>
        <w:spacing w:after="0"/>
        <w:rPr>
          <w:bCs/>
        </w:rPr>
      </w:pPr>
    </w:p>
    <w:p w14:paraId="7BBFE84A" w14:textId="77777777" w:rsidR="00C56818" w:rsidRDefault="00C56818" w:rsidP="00E36DFA">
      <w:pPr>
        <w:spacing w:after="0"/>
        <w:rPr>
          <w:bCs/>
        </w:rPr>
      </w:pPr>
      <w:r>
        <w:rPr>
          <w:bCs/>
        </w:rPr>
        <w:t xml:space="preserve">6.11. 2013 byl odsouhlasen </w:t>
      </w:r>
      <w:r w:rsidR="007E1850">
        <w:rPr>
          <w:bCs/>
        </w:rPr>
        <w:t xml:space="preserve">64 Dodatek (dále jen Dodatek) </w:t>
      </w:r>
      <w:r>
        <w:rPr>
          <w:bCs/>
        </w:rPr>
        <w:t xml:space="preserve">a od ledna 2014 </w:t>
      </w:r>
      <w:r w:rsidR="007E1850">
        <w:rPr>
          <w:bCs/>
        </w:rPr>
        <w:t xml:space="preserve">jím bylo </w:t>
      </w:r>
      <w:r>
        <w:rPr>
          <w:bCs/>
        </w:rPr>
        <w:t>zlegalizov</w:t>
      </w:r>
      <w:r w:rsidR="007E1850">
        <w:rPr>
          <w:bCs/>
        </w:rPr>
        <w:t>áno</w:t>
      </w:r>
      <w:r>
        <w:rPr>
          <w:bCs/>
        </w:rPr>
        <w:t xml:space="preserve"> </w:t>
      </w:r>
      <w:r w:rsidR="007E1850">
        <w:rPr>
          <w:bCs/>
        </w:rPr>
        <w:t>konopí pro rekreační účely</w:t>
      </w:r>
      <w:r>
        <w:rPr>
          <w:bCs/>
        </w:rPr>
        <w:t>.</w:t>
      </w:r>
    </w:p>
    <w:p w14:paraId="0C3F6A7A" w14:textId="77777777" w:rsidR="0026790D" w:rsidRDefault="0026790D" w:rsidP="00E36DFA">
      <w:pPr>
        <w:spacing w:after="0"/>
        <w:rPr>
          <w:bCs/>
        </w:rPr>
      </w:pPr>
    </w:p>
    <w:p w14:paraId="77E48D14" w14:textId="77777777" w:rsidR="0026790D" w:rsidRDefault="0026790D" w:rsidP="00E36DFA">
      <w:pPr>
        <w:spacing w:after="0"/>
        <w:rPr>
          <w:bCs/>
        </w:rPr>
      </w:pPr>
    </w:p>
    <w:p w14:paraId="16053267" w14:textId="77777777" w:rsidR="006050D7" w:rsidRDefault="006050D7" w:rsidP="00E36DFA">
      <w:pPr>
        <w:spacing w:after="0"/>
        <w:rPr>
          <w:bCs/>
        </w:rPr>
      </w:pPr>
    </w:p>
    <w:p w14:paraId="606B4FE4" w14:textId="77777777" w:rsidR="006050D7" w:rsidRDefault="006050D7" w:rsidP="00E36DFA">
      <w:pPr>
        <w:spacing w:after="0"/>
        <w:rPr>
          <w:bCs/>
        </w:rPr>
      </w:pPr>
    </w:p>
    <w:p w14:paraId="0FE4B9B2" w14:textId="1B8C4891" w:rsidR="00E36DFA" w:rsidRDefault="003F1F94" w:rsidP="00E36DFA">
      <w:pPr>
        <w:spacing w:after="0"/>
        <w:rPr>
          <w:bCs/>
        </w:rPr>
      </w:pPr>
      <w:r>
        <w:rPr>
          <w:bCs/>
        </w:rPr>
        <w:t>Ve vztahu k aktuální právní úpravě v ČR:</w:t>
      </w:r>
    </w:p>
    <w:p w14:paraId="54B4894D" w14:textId="77777777" w:rsidR="00E36DFA" w:rsidRDefault="000E1BC9" w:rsidP="00E36DFA">
      <w:pPr>
        <w:spacing w:after="0"/>
        <w:rPr>
          <w:bCs/>
        </w:rPr>
      </w:pPr>
      <w:r w:rsidRPr="00517867">
        <w:rPr>
          <w:bCs/>
          <w:highlight w:val="green"/>
        </w:rPr>
        <w:t>Bezproblémové</w:t>
      </w:r>
    </w:p>
    <w:p w14:paraId="2D042C2F" w14:textId="77777777" w:rsidR="000E1BC9" w:rsidRDefault="000E1BC9" w:rsidP="00E36DFA">
      <w:pPr>
        <w:spacing w:after="0"/>
        <w:rPr>
          <w:bCs/>
        </w:rPr>
      </w:pPr>
      <w:r w:rsidRPr="00517867">
        <w:rPr>
          <w:bCs/>
          <w:highlight w:val="red"/>
        </w:rPr>
        <w:t>Kolizní</w:t>
      </w:r>
    </w:p>
    <w:p w14:paraId="141FDF6B" w14:textId="27321E57" w:rsidR="000E1BC9" w:rsidRDefault="000E1BC9" w:rsidP="00E36DFA">
      <w:pPr>
        <w:spacing w:after="0"/>
        <w:rPr>
          <w:bCs/>
        </w:rPr>
      </w:pPr>
      <w:r w:rsidRPr="003F1F94">
        <w:rPr>
          <w:bCs/>
          <w:highlight w:val="yellow"/>
        </w:rPr>
        <w:t>Nadbytečné</w:t>
      </w:r>
    </w:p>
    <w:p w14:paraId="48C2A840" w14:textId="0CF161C6" w:rsidR="003F1F94" w:rsidRDefault="003F1F94" w:rsidP="00E36DFA">
      <w:pPr>
        <w:spacing w:after="0"/>
        <w:rPr>
          <w:bCs/>
        </w:rPr>
      </w:pPr>
      <w:r>
        <w:rPr>
          <w:bCs/>
        </w:rPr>
        <w:t>Chybějící</w:t>
      </w:r>
    </w:p>
    <w:p w14:paraId="25CAC545" w14:textId="77777777" w:rsidR="000E1BC9" w:rsidRDefault="000E1BC9" w:rsidP="00E36DFA">
      <w:pPr>
        <w:spacing w:after="0"/>
        <w:rPr>
          <w:bCs/>
        </w:rPr>
      </w:pPr>
    </w:p>
    <w:p w14:paraId="6EFEA0C9" w14:textId="77777777" w:rsidR="00E36DFA" w:rsidRPr="00E36DFA" w:rsidRDefault="00E36DFA" w:rsidP="00E36DFA">
      <w:pPr>
        <w:spacing w:after="0"/>
        <w:rPr>
          <w:bCs/>
        </w:rPr>
      </w:pPr>
    </w:p>
    <w:p w14:paraId="396B2C1E" w14:textId="77777777" w:rsidR="0036451E" w:rsidRPr="00FE3FB0" w:rsidRDefault="00FE3FB0" w:rsidP="00FE3FB0">
      <w:pPr>
        <w:spacing w:after="0"/>
        <w:jc w:val="center"/>
        <w:rPr>
          <w:b/>
          <w:bCs/>
        </w:rPr>
      </w:pPr>
      <w:r w:rsidRPr="00FE3FB0">
        <w:rPr>
          <w:b/>
          <w:bCs/>
        </w:rPr>
        <w:t>Dodatek 64</w:t>
      </w:r>
    </w:p>
    <w:p w14:paraId="5F88405B" w14:textId="77777777" w:rsidR="00FE3FB0" w:rsidRDefault="00B158B6" w:rsidP="00FE3FB0">
      <w:pPr>
        <w:spacing w:after="0"/>
        <w:jc w:val="center"/>
        <w:rPr>
          <w:b/>
          <w:bCs/>
        </w:rPr>
      </w:pPr>
      <w:r>
        <w:rPr>
          <w:b/>
          <w:bCs/>
        </w:rPr>
        <w:t>Používání a regulace marihuany</w:t>
      </w:r>
    </w:p>
    <w:p w14:paraId="0919CB83" w14:textId="77777777" w:rsidR="00B158B6" w:rsidRDefault="00B158B6" w:rsidP="00B158B6">
      <w:pPr>
        <w:spacing w:after="0"/>
        <w:rPr>
          <w:b/>
          <w:bCs/>
        </w:rPr>
      </w:pPr>
    </w:p>
    <w:p w14:paraId="3DA11C02" w14:textId="77777777" w:rsidR="00412AAC" w:rsidRPr="00412AAC" w:rsidRDefault="00412AAC" w:rsidP="00B158B6">
      <w:pPr>
        <w:spacing w:after="0"/>
      </w:pPr>
      <w:r>
        <w:rPr>
          <w:b/>
          <w:bCs/>
        </w:rPr>
        <w:t>Předmět hlasování:</w:t>
      </w:r>
      <w:r>
        <w:rPr>
          <w:b/>
          <w:bCs/>
        </w:rPr>
        <w:tab/>
      </w:r>
      <w:commentRangeStart w:id="0"/>
      <w:r w:rsidRPr="003F1F94">
        <w:rPr>
          <w:highlight w:val="yellow"/>
        </w:rPr>
        <w:t>Má být přijat dodatek k ústavě státu Colorado týkající se marihuany</w:t>
      </w:r>
      <w:r w:rsidR="008D27BA" w:rsidRPr="003F1F94">
        <w:rPr>
          <w:highlight w:val="yellow"/>
        </w:rPr>
        <w:t>,</w:t>
      </w:r>
      <w:r w:rsidRPr="003F1F94">
        <w:rPr>
          <w:highlight w:val="yellow"/>
        </w:rPr>
        <w:t xml:space="preserve"> který by v této souvislo</w:t>
      </w:r>
      <w:r w:rsidR="00470959" w:rsidRPr="003F1F94">
        <w:rPr>
          <w:highlight w:val="yellow"/>
        </w:rPr>
        <w:t>sti stanovil regulaci marihuany;</w:t>
      </w:r>
      <w:r w:rsidR="00447A8C" w:rsidRPr="003F1F94">
        <w:rPr>
          <w:highlight w:val="yellow"/>
        </w:rPr>
        <w:t xml:space="preserve"> umožnil osobám</w:t>
      </w:r>
      <w:r w:rsidR="005A0928" w:rsidRPr="003F1F94">
        <w:rPr>
          <w:highlight w:val="yellow"/>
        </w:rPr>
        <w:t xml:space="preserve"> ve věku </w:t>
      </w:r>
      <w:r w:rsidR="00447A8C" w:rsidRPr="003F1F94">
        <w:rPr>
          <w:highlight w:val="yellow"/>
        </w:rPr>
        <w:t>dvaceti jedna let</w:t>
      </w:r>
      <w:r w:rsidR="005A0928" w:rsidRPr="003F1F94">
        <w:rPr>
          <w:highlight w:val="yellow"/>
        </w:rPr>
        <w:t xml:space="preserve"> a starším </w:t>
      </w:r>
      <w:r w:rsidRPr="003F1F94">
        <w:rPr>
          <w:highlight w:val="yellow"/>
        </w:rPr>
        <w:t>konzumovat nebo d</w:t>
      </w:r>
      <w:r w:rsidR="00470959" w:rsidRPr="003F1F94">
        <w:rPr>
          <w:highlight w:val="yellow"/>
        </w:rPr>
        <w:t>ržet omezená množství marihuany;</w:t>
      </w:r>
      <w:r w:rsidRPr="003F1F94">
        <w:rPr>
          <w:highlight w:val="yellow"/>
        </w:rPr>
        <w:t xml:space="preserve"> upravil vydávání povolení k činnosti </w:t>
      </w:r>
      <w:r w:rsidR="00DF3A21" w:rsidRPr="003F1F94">
        <w:rPr>
          <w:highlight w:val="yellow"/>
        </w:rPr>
        <w:t>pěstebních zařízení</w:t>
      </w:r>
      <w:r w:rsidR="00753449" w:rsidRPr="003F1F94">
        <w:rPr>
          <w:highlight w:val="yellow"/>
        </w:rPr>
        <w:t xml:space="preserve"> (pěstíren)</w:t>
      </w:r>
      <w:r w:rsidRPr="003F1F94">
        <w:rPr>
          <w:highlight w:val="yellow"/>
        </w:rPr>
        <w:t xml:space="preserve">, výrobních </w:t>
      </w:r>
      <w:r w:rsidR="00AF1AD8" w:rsidRPr="003F1F94">
        <w:rPr>
          <w:highlight w:val="yellow"/>
        </w:rPr>
        <w:t xml:space="preserve">zařízení, zkušebních zařízení a </w:t>
      </w:r>
      <w:r w:rsidR="00470959" w:rsidRPr="003F1F94">
        <w:rPr>
          <w:highlight w:val="yellow"/>
        </w:rPr>
        <w:t>maloobchodních prodejen;</w:t>
      </w:r>
      <w:r w:rsidR="00DF3A21" w:rsidRPr="003F1F94">
        <w:rPr>
          <w:highlight w:val="yellow"/>
        </w:rPr>
        <w:t xml:space="preserve"> umožnil místním vládám regulovat a zakazovat</w:t>
      </w:r>
      <w:r w:rsidR="00470959" w:rsidRPr="003F1F94">
        <w:rPr>
          <w:highlight w:val="yellow"/>
        </w:rPr>
        <w:t xml:space="preserve"> činnost těchto zařízení;</w:t>
      </w:r>
      <w:r w:rsidR="002A3F6F" w:rsidRPr="003F1F94">
        <w:rPr>
          <w:highlight w:val="yellow"/>
        </w:rPr>
        <w:t xml:space="preserve"> vyžadoval, aby </w:t>
      </w:r>
      <w:r w:rsidR="00A44758" w:rsidRPr="003F1F94">
        <w:rPr>
          <w:highlight w:val="yellow"/>
        </w:rPr>
        <w:t>valné shromáždění uzákonilo spotřební daň</w:t>
      </w:r>
      <w:r w:rsidR="00A26035" w:rsidRPr="003F1F94">
        <w:rPr>
          <w:highlight w:val="yellow"/>
        </w:rPr>
        <w:t>, která by byla uvalena na</w:t>
      </w:r>
      <w:r w:rsidR="00470959" w:rsidRPr="003F1F94">
        <w:rPr>
          <w:highlight w:val="yellow"/>
        </w:rPr>
        <w:t xml:space="preserve"> velkoobchodní prodej marihuany;</w:t>
      </w:r>
      <w:r w:rsidR="00A26035" w:rsidRPr="003F1F94">
        <w:rPr>
          <w:highlight w:val="yellow"/>
        </w:rPr>
        <w:t xml:space="preserve"> </w:t>
      </w:r>
      <w:r w:rsidR="00470959" w:rsidRPr="003F1F94">
        <w:rPr>
          <w:highlight w:val="yellow"/>
        </w:rPr>
        <w:t>vyžadoval</w:t>
      </w:r>
      <w:r w:rsidR="00FD374E" w:rsidRPr="003F1F94">
        <w:rPr>
          <w:highlight w:val="yellow"/>
        </w:rPr>
        <w:t>, aby prvních 40 milionů USD z ročních výnosů této daně</w:t>
      </w:r>
      <w:r w:rsidR="00FA3F99" w:rsidRPr="003F1F94">
        <w:rPr>
          <w:highlight w:val="yellow"/>
        </w:rPr>
        <w:t xml:space="preserve"> bylo připsáno ve prospěch fondu na podporu investiční výstavby veřejných škol</w:t>
      </w:r>
      <w:r w:rsidR="001964F5" w:rsidRPr="003F1F94">
        <w:rPr>
          <w:highlight w:val="yellow"/>
        </w:rPr>
        <w:t>; a vyžadoval, aby valné shromáždění uzákonilo</w:t>
      </w:r>
      <w:r w:rsidR="003A7E90" w:rsidRPr="003F1F94">
        <w:rPr>
          <w:highlight w:val="yellow"/>
        </w:rPr>
        <w:t xml:space="preserve"> legislativu upravující pěstování, zpracovávání a prodej </w:t>
      </w:r>
      <w:r w:rsidR="00935380" w:rsidRPr="003F1F94">
        <w:rPr>
          <w:highlight w:val="yellow"/>
        </w:rPr>
        <w:t>technického konopí?</w:t>
      </w:r>
      <w:commentRangeEnd w:id="0"/>
      <w:r w:rsidR="0026790D" w:rsidRPr="003F1F94">
        <w:rPr>
          <w:rStyle w:val="Odkaznakoment"/>
          <w:highlight w:val="yellow"/>
        </w:rPr>
        <w:commentReference w:id="0"/>
      </w:r>
    </w:p>
    <w:p w14:paraId="68BC5423" w14:textId="77777777" w:rsidR="00412AAC" w:rsidRDefault="00412AAC" w:rsidP="00B158B6">
      <w:pPr>
        <w:spacing w:after="0"/>
        <w:rPr>
          <w:b/>
          <w:bCs/>
        </w:rPr>
      </w:pPr>
    </w:p>
    <w:p w14:paraId="1BF4B3A2" w14:textId="77777777" w:rsidR="00935380" w:rsidRDefault="00935380" w:rsidP="00B158B6">
      <w:pPr>
        <w:spacing w:after="0"/>
        <w:rPr>
          <w:b/>
          <w:bCs/>
        </w:rPr>
      </w:pPr>
      <w:r>
        <w:rPr>
          <w:b/>
          <w:bCs/>
        </w:rPr>
        <w:t>Text opatření:</w:t>
      </w:r>
    </w:p>
    <w:p w14:paraId="159C1D6E" w14:textId="77777777" w:rsidR="00935380" w:rsidRDefault="00935380" w:rsidP="00B158B6">
      <w:pPr>
        <w:spacing w:after="0"/>
        <w:rPr>
          <w:b/>
          <w:bCs/>
        </w:rPr>
      </w:pPr>
    </w:p>
    <w:p w14:paraId="2121B4B1" w14:textId="77777777" w:rsidR="00935380" w:rsidRPr="00C41EDB" w:rsidRDefault="002D6DE7" w:rsidP="00B158B6">
      <w:pPr>
        <w:spacing w:after="0"/>
        <w:rPr>
          <w:i/>
          <w:iCs/>
        </w:rPr>
      </w:pPr>
      <w:r w:rsidRPr="003F1F94">
        <w:rPr>
          <w:i/>
          <w:iCs/>
          <w:highlight w:val="yellow"/>
        </w:rPr>
        <w:t xml:space="preserve">Obyvatelé </w:t>
      </w:r>
      <w:r w:rsidR="00B8658D" w:rsidRPr="003F1F94">
        <w:rPr>
          <w:i/>
          <w:iCs/>
          <w:highlight w:val="yellow"/>
        </w:rPr>
        <w:t>státu Colorado</w:t>
      </w:r>
      <w:r w:rsidRPr="003F1F94">
        <w:rPr>
          <w:i/>
          <w:iCs/>
          <w:highlight w:val="yellow"/>
        </w:rPr>
        <w:t xml:space="preserve"> se rozhodli uzákonit následující právní úpravu:</w:t>
      </w:r>
    </w:p>
    <w:p w14:paraId="251DB8D4" w14:textId="77777777" w:rsidR="00935380" w:rsidRDefault="00935380" w:rsidP="00B158B6">
      <w:pPr>
        <w:spacing w:after="0"/>
        <w:rPr>
          <w:b/>
          <w:bCs/>
        </w:rPr>
      </w:pPr>
    </w:p>
    <w:p w14:paraId="00485E48" w14:textId="77777777" w:rsidR="00B158B6" w:rsidRDefault="00412AAC" w:rsidP="00B158B6">
      <w:pPr>
        <w:spacing w:after="0"/>
      </w:pPr>
      <w:r w:rsidRPr="00412AAC">
        <w:t>Článek XVIII</w:t>
      </w:r>
      <w:r>
        <w:t xml:space="preserve"> </w:t>
      </w:r>
      <w:commentRangeStart w:id="1"/>
      <w:r>
        <w:t xml:space="preserve">ústavy </w:t>
      </w:r>
      <w:commentRangeEnd w:id="1"/>
      <w:r w:rsidR="002C7F07">
        <w:rPr>
          <w:rStyle w:val="Odkaznakoment"/>
        </w:rPr>
        <w:commentReference w:id="1"/>
      </w:r>
      <w:r>
        <w:t xml:space="preserve">státu Coloradu se mění </w:t>
      </w:r>
      <w:commentRangeStart w:id="2"/>
      <w:r>
        <w:t xml:space="preserve">VLOŽENÍM </w:t>
      </w:r>
      <w:commentRangeEnd w:id="2"/>
      <w:r w:rsidR="00937BAF">
        <w:rPr>
          <w:rStyle w:val="Odkaznakoment"/>
        </w:rPr>
        <w:commentReference w:id="2"/>
      </w:r>
      <w:r>
        <w:t>NOVÉHO PARAGRAFU, který zní takto:</w:t>
      </w:r>
    </w:p>
    <w:p w14:paraId="7355ABA6" w14:textId="77777777" w:rsidR="00412AAC" w:rsidRDefault="00412AAC" w:rsidP="00B158B6">
      <w:pPr>
        <w:spacing w:after="0"/>
      </w:pPr>
    </w:p>
    <w:p w14:paraId="38A6E1B0" w14:textId="77777777" w:rsidR="00412AAC" w:rsidRPr="00412AAC" w:rsidRDefault="008D27BA" w:rsidP="00B158B6">
      <w:pPr>
        <w:spacing w:after="0"/>
        <w:rPr>
          <w:b/>
          <w:bCs/>
        </w:rPr>
      </w:pPr>
      <w:r>
        <w:rPr>
          <w:b/>
          <w:bCs/>
        </w:rPr>
        <w:t xml:space="preserve">§ 16. Osobní </w:t>
      </w:r>
      <w:r w:rsidR="00412AAC" w:rsidRPr="00412AAC">
        <w:rPr>
          <w:b/>
          <w:bCs/>
        </w:rPr>
        <w:t>užívání a regulace marihuany</w:t>
      </w:r>
    </w:p>
    <w:p w14:paraId="752CF1D4" w14:textId="77777777" w:rsidR="00412AAC" w:rsidRDefault="00412AAC" w:rsidP="00B158B6">
      <w:pPr>
        <w:spacing w:after="0"/>
      </w:pPr>
    </w:p>
    <w:p w14:paraId="58464A80" w14:textId="77777777" w:rsidR="00412AAC" w:rsidRDefault="002D6DE7" w:rsidP="002D6DE7">
      <w:pPr>
        <w:pStyle w:val="Odstavecseseznamem"/>
        <w:numPr>
          <w:ilvl w:val="0"/>
          <w:numId w:val="1"/>
        </w:numPr>
        <w:spacing w:after="0"/>
        <w:ind w:left="284" w:hanging="284"/>
        <w:rPr>
          <w:b/>
          <w:bCs/>
        </w:rPr>
      </w:pPr>
      <w:r>
        <w:rPr>
          <w:b/>
          <w:bCs/>
        </w:rPr>
        <w:t>Účel a zjištění.</w:t>
      </w:r>
    </w:p>
    <w:p w14:paraId="1BA4ED57" w14:textId="77777777" w:rsidR="002D6DE7" w:rsidRDefault="002D6DE7" w:rsidP="002D6DE7">
      <w:pPr>
        <w:spacing w:after="0"/>
        <w:rPr>
          <w:b/>
          <w:bCs/>
        </w:rPr>
      </w:pPr>
    </w:p>
    <w:p w14:paraId="2131D81B" w14:textId="77777777" w:rsidR="002D6DE7" w:rsidRPr="003F1F94" w:rsidRDefault="00C8144F" w:rsidP="00C8144F">
      <w:pPr>
        <w:pStyle w:val="Odstavecseseznamem"/>
        <w:numPr>
          <w:ilvl w:val="0"/>
          <w:numId w:val="2"/>
        </w:numPr>
        <w:spacing w:after="0"/>
        <w:rPr>
          <w:highlight w:val="red"/>
        </w:rPr>
      </w:pPr>
      <w:r w:rsidRPr="003F1F94">
        <w:rPr>
          <w:highlight w:val="red"/>
        </w:rPr>
        <w:t>V</w:t>
      </w:r>
      <w:r w:rsidR="00447A8C" w:rsidRPr="003F1F94">
        <w:rPr>
          <w:highlight w:val="red"/>
        </w:rPr>
        <w:t> zájmu efektivního využívání zdrojů donucovacích orgánů, v zájmu zvyšování výnosů pro veřejné účely a v zájmu osobní svobody obyvatelé státu Colorado zjišťují a prohlašují, že užívání marihuany by mělo být legální pro osoby</w:t>
      </w:r>
      <w:r w:rsidR="005A0928" w:rsidRPr="003F1F94">
        <w:rPr>
          <w:highlight w:val="red"/>
        </w:rPr>
        <w:t xml:space="preserve"> ve </w:t>
      </w:r>
      <w:r w:rsidR="00447A8C" w:rsidRPr="003F1F94">
        <w:rPr>
          <w:highlight w:val="red"/>
        </w:rPr>
        <w:t xml:space="preserve">věku </w:t>
      </w:r>
      <w:commentRangeStart w:id="3"/>
      <w:r w:rsidR="00447A8C" w:rsidRPr="003F1F94">
        <w:rPr>
          <w:highlight w:val="red"/>
        </w:rPr>
        <w:t xml:space="preserve">dvaceti jedna </w:t>
      </w:r>
      <w:commentRangeEnd w:id="3"/>
      <w:r w:rsidR="00201569" w:rsidRPr="003F1F94">
        <w:rPr>
          <w:rStyle w:val="Odkaznakoment"/>
          <w:highlight w:val="red"/>
        </w:rPr>
        <w:commentReference w:id="3"/>
      </w:r>
      <w:r w:rsidR="00447A8C" w:rsidRPr="003F1F94">
        <w:rPr>
          <w:highlight w:val="red"/>
        </w:rPr>
        <w:t>let</w:t>
      </w:r>
      <w:r w:rsidR="00930868" w:rsidRPr="003F1F94">
        <w:rPr>
          <w:highlight w:val="red"/>
        </w:rPr>
        <w:t xml:space="preserve"> a starší</w:t>
      </w:r>
      <w:r w:rsidR="005A0928" w:rsidRPr="003F1F94">
        <w:rPr>
          <w:highlight w:val="red"/>
        </w:rPr>
        <w:t xml:space="preserve"> </w:t>
      </w:r>
      <w:r w:rsidR="00A51655" w:rsidRPr="003F1F94">
        <w:rPr>
          <w:highlight w:val="red"/>
        </w:rPr>
        <w:t>a že by mělo být zdaněno podobným způsobem jako alkohol.</w:t>
      </w:r>
    </w:p>
    <w:p w14:paraId="103C51D0" w14:textId="77777777" w:rsidR="008F146E" w:rsidRDefault="008F146E" w:rsidP="008F146E">
      <w:pPr>
        <w:spacing w:after="0"/>
      </w:pPr>
    </w:p>
    <w:p w14:paraId="751B4F68" w14:textId="77777777" w:rsidR="008F146E" w:rsidRDefault="00416BEA" w:rsidP="008F146E">
      <w:pPr>
        <w:pStyle w:val="Odstavecseseznamem"/>
        <w:numPr>
          <w:ilvl w:val="0"/>
          <w:numId w:val="2"/>
        </w:numPr>
        <w:spacing w:after="0"/>
      </w:pPr>
      <w:r>
        <w:t xml:space="preserve">V zájmu zdraví a veřejné bezpečnosti našich občanů </w:t>
      </w:r>
      <w:r w:rsidR="00D117CD">
        <w:t>obyvatelé státu Colorado dále zjišťují a prohlašují, že</w:t>
      </w:r>
      <w:r w:rsidR="00732C8B">
        <w:t xml:space="preserve"> marihuana by měla být regulována podobným způsobem </w:t>
      </w:r>
      <w:r w:rsidR="00732C8B" w:rsidRPr="003F1F94">
        <w:rPr>
          <w:highlight w:val="green"/>
        </w:rPr>
        <w:t>jako alkohol</w:t>
      </w:r>
      <w:r w:rsidR="00732C8B">
        <w:t>, tedy že:</w:t>
      </w:r>
    </w:p>
    <w:p w14:paraId="33C2477C" w14:textId="77777777" w:rsidR="001D3615" w:rsidRDefault="001D3615" w:rsidP="001D3615">
      <w:pPr>
        <w:pStyle w:val="Odstavecseseznamem"/>
      </w:pPr>
    </w:p>
    <w:p w14:paraId="3F3D3FE1" w14:textId="77777777" w:rsidR="001D3615" w:rsidRPr="003F1F94" w:rsidRDefault="001D3615" w:rsidP="001D3615">
      <w:pPr>
        <w:pStyle w:val="Odstavecseseznamem"/>
        <w:numPr>
          <w:ilvl w:val="0"/>
          <w:numId w:val="3"/>
        </w:numPr>
        <w:spacing w:after="0"/>
        <w:rPr>
          <w:highlight w:val="green"/>
        </w:rPr>
      </w:pPr>
      <w:r>
        <w:t xml:space="preserve">Před nákupem marihuany budou muset jednotlivé osoby </w:t>
      </w:r>
      <w:r w:rsidRPr="003F1F94">
        <w:rPr>
          <w:highlight w:val="green"/>
        </w:rPr>
        <w:t xml:space="preserve">předložit doklad o svém </w:t>
      </w:r>
      <w:commentRangeStart w:id="4"/>
      <w:r w:rsidRPr="003F1F94">
        <w:rPr>
          <w:highlight w:val="green"/>
        </w:rPr>
        <w:t>věku</w:t>
      </w:r>
      <w:commentRangeEnd w:id="4"/>
      <w:r w:rsidR="0075004F" w:rsidRPr="003F1F94">
        <w:rPr>
          <w:rStyle w:val="Odkaznakoment"/>
          <w:highlight w:val="green"/>
        </w:rPr>
        <w:commentReference w:id="4"/>
      </w:r>
      <w:r w:rsidRPr="003F1F94">
        <w:rPr>
          <w:highlight w:val="green"/>
        </w:rPr>
        <w:t>;</w:t>
      </w:r>
    </w:p>
    <w:p w14:paraId="2BC880CB" w14:textId="77777777" w:rsidR="001D3615" w:rsidRDefault="001D3615" w:rsidP="001D3615">
      <w:pPr>
        <w:spacing w:after="0"/>
      </w:pPr>
    </w:p>
    <w:p w14:paraId="4601AE5B" w14:textId="77777777" w:rsidR="001D3615" w:rsidRPr="003F1F94" w:rsidRDefault="001D3615" w:rsidP="001D3615">
      <w:pPr>
        <w:pStyle w:val="Odstavecseseznamem"/>
        <w:numPr>
          <w:ilvl w:val="0"/>
          <w:numId w:val="3"/>
        </w:numPr>
        <w:spacing w:after="0"/>
        <w:rPr>
          <w:highlight w:val="green"/>
        </w:rPr>
      </w:pPr>
      <w:r w:rsidRPr="003F1F94">
        <w:rPr>
          <w:highlight w:val="green"/>
        </w:rPr>
        <w:lastRenderedPageBreak/>
        <w:t>Prodej, distribuce nebo převod marihuany ne</w:t>
      </w:r>
      <w:r w:rsidR="00930868" w:rsidRPr="003F1F94">
        <w:rPr>
          <w:highlight w:val="green"/>
        </w:rPr>
        <w:t>zletilým a jiným osobám mladším</w:t>
      </w:r>
      <w:r w:rsidRPr="003F1F94">
        <w:rPr>
          <w:highlight w:val="green"/>
        </w:rPr>
        <w:t xml:space="preserve"> dvaceti jedna let budou i nadále nelegální;</w:t>
      </w:r>
    </w:p>
    <w:p w14:paraId="498AC541" w14:textId="77777777" w:rsidR="001D3615" w:rsidRDefault="001D3615" w:rsidP="001D3615">
      <w:pPr>
        <w:pStyle w:val="Odstavecseseznamem"/>
      </w:pPr>
    </w:p>
    <w:p w14:paraId="6BBE338A" w14:textId="77777777" w:rsidR="001D3615" w:rsidRDefault="001D3615" w:rsidP="001D3615">
      <w:pPr>
        <w:pStyle w:val="Odstavecseseznamem"/>
        <w:numPr>
          <w:ilvl w:val="0"/>
          <w:numId w:val="3"/>
        </w:numPr>
        <w:spacing w:after="0"/>
      </w:pPr>
      <w:r w:rsidRPr="003F1F94">
        <w:rPr>
          <w:highlight w:val="green"/>
        </w:rPr>
        <w:t>Řízení pod vlivem marihuany bude i nadále nelegální;</w:t>
      </w:r>
    </w:p>
    <w:p w14:paraId="7ACC28AB" w14:textId="77777777" w:rsidR="001D3615" w:rsidRDefault="001D3615" w:rsidP="001D3615">
      <w:pPr>
        <w:pStyle w:val="Odstavecseseznamem"/>
      </w:pPr>
    </w:p>
    <w:p w14:paraId="05412BED" w14:textId="77777777" w:rsidR="001D3615" w:rsidRPr="003F1F94" w:rsidRDefault="001D3615" w:rsidP="001D3615">
      <w:pPr>
        <w:pStyle w:val="Odstavecseseznamem"/>
        <w:numPr>
          <w:ilvl w:val="0"/>
          <w:numId w:val="3"/>
        </w:numPr>
        <w:spacing w:after="0"/>
        <w:rPr>
          <w:highlight w:val="green"/>
        </w:rPr>
      </w:pPr>
      <w:r w:rsidRPr="003F1F94">
        <w:rPr>
          <w:highlight w:val="green"/>
        </w:rPr>
        <w:t xml:space="preserve">Prodej marihuany budou zajišťovat k tomu oprávnění, daně platící </w:t>
      </w:r>
      <w:commentRangeStart w:id="5"/>
      <w:r w:rsidRPr="003F1F94">
        <w:rPr>
          <w:highlight w:val="green"/>
        </w:rPr>
        <w:t>podnikatelé</w:t>
      </w:r>
      <w:commentRangeEnd w:id="5"/>
      <w:r w:rsidR="00A45524" w:rsidRPr="003F1F94">
        <w:rPr>
          <w:rStyle w:val="Odkaznakoment"/>
          <w:highlight w:val="green"/>
        </w:rPr>
        <w:commentReference w:id="5"/>
      </w:r>
      <w:r w:rsidRPr="003F1F94">
        <w:rPr>
          <w:highlight w:val="green"/>
        </w:rPr>
        <w:t>, a nikoliv osoby dopouštějící se trestného jednání;</w:t>
      </w:r>
    </w:p>
    <w:p w14:paraId="303EC3B1" w14:textId="77777777" w:rsidR="001D3615" w:rsidRDefault="001D3615" w:rsidP="001D3615">
      <w:pPr>
        <w:pStyle w:val="Odstavecseseznamem"/>
      </w:pPr>
    </w:p>
    <w:p w14:paraId="72E637A9" w14:textId="77777777" w:rsidR="001D3615" w:rsidRPr="003F1F94" w:rsidRDefault="001D3615" w:rsidP="001D3615">
      <w:pPr>
        <w:pStyle w:val="Odstavecseseznamem"/>
        <w:numPr>
          <w:ilvl w:val="0"/>
          <w:numId w:val="3"/>
        </w:numPr>
        <w:spacing w:after="0"/>
        <w:rPr>
          <w:highlight w:val="green"/>
        </w:rPr>
      </w:pPr>
      <w:r w:rsidRPr="003F1F94">
        <w:rPr>
          <w:highlight w:val="green"/>
        </w:rPr>
        <w:t xml:space="preserve">Marihuana prodávaná v tomto státě bude </w:t>
      </w:r>
      <w:commentRangeStart w:id="6"/>
      <w:r w:rsidRPr="003F1F94">
        <w:rPr>
          <w:highlight w:val="green"/>
        </w:rPr>
        <w:t>označena a bude podléhat dalším předpisům</w:t>
      </w:r>
      <w:commentRangeEnd w:id="6"/>
      <w:r w:rsidR="00A45524" w:rsidRPr="003F1F94">
        <w:rPr>
          <w:rStyle w:val="Odkaznakoment"/>
          <w:highlight w:val="green"/>
        </w:rPr>
        <w:commentReference w:id="6"/>
      </w:r>
      <w:r w:rsidRPr="003F1F94">
        <w:rPr>
          <w:highlight w:val="green"/>
        </w:rPr>
        <w:t>, aby bylo zajištěno, že jsou spotřebitelé informováni a chráněni.</w:t>
      </w:r>
    </w:p>
    <w:p w14:paraId="04F250D9" w14:textId="77777777" w:rsidR="001D3615" w:rsidRDefault="001D3615" w:rsidP="001D3615">
      <w:pPr>
        <w:pStyle w:val="Odstavecseseznamem"/>
      </w:pPr>
    </w:p>
    <w:p w14:paraId="5F145173" w14:textId="77777777" w:rsidR="001D3615" w:rsidRPr="003F1F94" w:rsidRDefault="002C18C6" w:rsidP="00B40DDF">
      <w:pPr>
        <w:pStyle w:val="Odstavecseseznamem"/>
        <w:numPr>
          <w:ilvl w:val="0"/>
          <w:numId w:val="2"/>
        </w:numPr>
        <w:spacing w:after="0"/>
        <w:rPr>
          <w:highlight w:val="green"/>
        </w:rPr>
      </w:pPr>
      <w:r w:rsidRPr="003F1F94">
        <w:rPr>
          <w:highlight w:val="green"/>
        </w:rPr>
        <w:t>V</w:t>
      </w:r>
      <w:r w:rsidR="00B20588" w:rsidRPr="003F1F94">
        <w:rPr>
          <w:highlight w:val="green"/>
        </w:rPr>
        <w:t> </w:t>
      </w:r>
      <w:r w:rsidRPr="003F1F94">
        <w:rPr>
          <w:highlight w:val="green"/>
        </w:rPr>
        <w:t>zájmu</w:t>
      </w:r>
      <w:r w:rsidR="00B20588" w:rsidRPr="003F1F94">
        <w:rPr>
          <w:highlight w:val="green"/>
        </w:rPr>
        <w:t xml:space="preserve"> </w:t>
      </w:r>
      <w:r w:rsidR="005B7921" w:rsidRPr="003F1F94">
        <w:rPr>
          <w:highlight w:val="green"/>
        </w:rPr>
        <w:t xml:space="preserve">uzákonění rozumných zásad </w:t>
      </w:r>
      <w:r w:rsidR="00ED6364" w:rsidRPr="003F1F94">
        <w:rPr>
          <w:highlight w:val="green"/>
        </w:rPr>
        <w:t xml:space="preserve">pro zacházení se všemi odrůdami rostliny </w:t>
      </w:r>
      <w:r w:rsidR="000A5970" w:rsidRPr="003F1F94">
        <w:rPr>
          <w:highlight w:val="green"/>
        </w:rPr>
        <w:t>konopí (</w:t>
      </w:r>
      <w:r w:rsidR="00ED6364" w:rsidRPr="003F1F94">
        <w:rPr>
          <w:highlight w:val="green"/>
        </w:rPr>
        <w:t>Cannabis</w:t>
      </w:r>
      <w:r w:rsidR="000A5970" w:rsidRPr="003F1F94">
        <w:rPr>
          <w:highlight w:val="green"/>
        </w:rPr>
        <w:t>)</w:t>
      </w:r>
      <w:r w:rsidR="00BC448C" w:rsidRPr="003F1F94">
        <w:rPr>
          <w:highlight w:val="green"/>
        </w:rPr>
        <w:t xml:space="preserve"> obyvatelé státu Colorado zjišťují a prohlašují, že technické konopí by mělo být </w:t>
      </w:r>
      <w:commentRangeStart w:id="7"/>
      <w:r w:rsidR="00BC448C" w:rsidRPr="003F1F94">
        <w:rPr>
          <w:highlight w:val="green"/>
        </w:rPr>
        <w:t xml:space="preserve">regulováno odděleně </w:t>
      </w:r>
      <w:commentRangeEnd w:id="7"/>
      <w:r w:rsidR="00A45524" w:rsidRPr="003F1F94">
        <w:rPr>
          <w:rStyle w:val="Odkaznakoment"/>
          <w:highlight w:val="green"/>
        </w:rPr>
        <w:commentReference w:id="7"/>
      </w:r>
      <w:r w:rsidR="00BC448C" w:rsidRPr="003F1F94">
        <w:rPr>
          <w:highlight w:val="green"/>
        </w:rPr>
        <w:t xml:space="preserve">od </w:t>
      </w:r>
      <w:r w:rsidR="000A5970" w:rsidRPr="003F1F94">
        <w:rPr>
          <w:highlight w:val="green"/>
        </w:rPr>
        <w:t>konopných odrůd</w:t>
      </w:r>
      <w:r w:rsidR="001935A3" w:rsidRPr="003F1F94">
        <w:rPr>
          <w:highlight w:val="green"/>
        </w:rPr>
        <w:t xml:space="preserve"> s vyššími koncentracemi </w:t>
      </w:r>
      <w:proofErr w:type="spellStart"/>
      <w:r w:rsidR="001935A3" w:rsidRPr="003F1F94">
        <w:rPr>
          <w:highlight w:val="green"/>
        </w:rPr>
        <w:t>Tetrahydrocannabinolu</w:t>
      </w:r>
      <w:proofErr w:type="spellEnd"/>
      <w:r w:rsidR="001935A3" w:rsidRPr="003F1F94">
        <w:rPr>
          <w:highlight w:val="green"/>
        </w:rPr>
        <w:t xml:space="preserve"> (THC)</w:t>
      </w:r>
      <w:r w:rsidR="004F5B72" w:rsidRPr="003F1F94">
        <w:rPr>
          <w:highlight w:val="green"/>
        </w:rPr>
        <w:t>.</w:t>
      </w:r>
    </w:p>
    <w:p w14:paraId="29858098" w14:textId="77777777" w:rsidR="00116386" w:rsidRPr="003F1F94" w:rsidRDefault="00B40DDF" w:rsidP="008F146E">
      <w:pPr>
        <w:pStyle w:val="Odstavecseseznamem"/>
        <w:numPr>
          <w:ilvl w:val="0"/>
          <w:numId w:val="2"/>
        </w:numPr>
        <w:spacing w:after="0"/>
        <w:rPr>
          <w:highlight w:val="yellow"/>
        </w:rPr>
      </w:pPr>
      <w:commentRangeStart w:id="8"/>
      <w:r>
        <w:t>Obyvatelé státu Colorado dále zjišťují a prohlašují, že</w:t>
      </w:r>
      <w:r w:rsidR="00694BC3">
        <w:t xml:space="preserve"> je </w:t>
      </w:r>
      <w:r w:rsidR="00694BC3" w:rsidRPr="003F1F94">
        <w:rPr>
          <w:highlight w:val="yellow"/>
        </w:rPr>
        <w:t xml:space="preserve">nezbytné zajistit důslednost a spravedlnost při uplatňování tohoto paragrafu </w:t>
      </w:r>
      <w:r w:rsidR="00297E45" w:rsidRPr="003F1F94">
        <w:rPr>
          <w:highlight w:val="yellow"/>
        </w:rPr>
        <w:t>v rámci celého státu</w:t>
      </w:r>
      <w:r w:rsidR="000E4431" w:rsidRPr="003F1F94">
        <w:rPr>
          <w:highlight w:val="yellow"/>
        </w:rPr>
        <w:t xml:space="preserve"> a že proto </w:t>
      </w:r>
      <w:r w:rsidR="007A4250" w:rsidRPr="003F1F94">
        <w:rPr>
          <w:highlight w:val="yellow"/>
        </w:rPr>
        <w:t>záležitosti upravené tímto paragrafem</w:t>
      </w:r>
      <w:r w:rsidR="00116386" w:rsidRPr="003F1F94">
        <w:rPr>
          <w:highlight w:val="yellow"/>
        </w:rPr>
        <w:t>, není-li zde stanoveno jinak, představují záležitosti celostátního významu.</w:t>
      </w:r>
      <w:commentRangeEnd w:id="8"/>
      <w:r w:rsidR="00EE7889" w:rsidRPr="003F1F94">
        <w:rPr>
          <w:rStyle w:val="Odkaznakoment"/>
          <w:highlight w:val="yellow"/>
        </w:rPr>
        <w:commentReference w:id="8"/>
      </w:r>
    </w:p>
    <w:p w14:paraId="01A31C91" w14:textId="77777777" w:rsidR="00116386" w:rsidRDefault="00116386" w:rsidP="00116386">
      <w:pPr>
        <w:spacing w:after="0"/>
      </w:pPr>
    </w:p>
    <w:p w14:paraId="698B95E1" w14:textId="77777777" w:rsidR="00243564" w:rsidRPr="00065AB0" w:rsidRDefault="007A4250" w:rsidP="00243564">
      <w:pPr>
        <w:pStyle w:val="Odstavecseseznamem"/>
        <w:numPr>
          <w:ilvl w:val="0"/>
          <w:numId w:val="1"/>
        </w:numPr>
        <w:spacing w:after="0"/>
        <w:ind w:left="284" w:hanging="284"/>
        <w:rPr>
          <w:b/>
          <w:bCs/>
        </w:rPr>
      </w:pPr>
      <w:r>
        <w:t xml:space="preserve"> </w:t>
      </w:r>
      <w:r w:rsidR="00243564">
        <w:rPr>
          <w:b/>
          <w:bCs/>
        </w:rPr>
        <w:t>Definice pojmů.</w:t>
      </w:r>
      <w:r w:rsidR="00387A9B">
        <w:t xml:space="preserve"> </w:t>
      </w:r>
      <w:r w:rsidR="00065AB0">
        <w:t>Nevyplývá-li z kontextu něco jiného, mají pojmy používané v tomto paragrafu následující význam:</w:t>
      </w:r>
    </w:p>
    <w:p w14:paraId="2B01C337" w14:textId="77777777" w:rsidR="00065AB0" w:rsidRDefault="00065AB0" w:rsidP="00065AB0">
      <w:pPr>
        <w:spacing w:after="0"/>
        <w:rPr>
          <w:b/>
          <w:bCs/>
        </w:rPr>
      </w:pPr>
    </w:p>
    <w:p w14:paraId="7DAAD830" w14:textId="77777777" w:rsidR="00065AB0" w:rsidRDefault="006D2259" w:rsidP="00065AB0">
      <w:pPr>
        <w:pStyle w:val="Odstavecseseznamem"/>
        <w:numPr>
          <w:ilvl w:val="0"/>
          <w:numId w:val="4"/>
        </w:numPr>
        <w:spacing w:after="0"/>
      </w:pPr>
      <w:r>
        <w:t>„</w:t>
      </w:r>
      <w:r w:rsidRPr="003F1F94">
        <w:rPr>
          <w:highlight w:val="green"/>
        </w:rPr>
        <w:t>Zákonem státu Colorado o léčebné marihuaně</w:t>
      </w:r>
      <w:r>
        <w:t xml:space="preserve">“ se rozumí </w:t>
      </w:r>
      <w:commentRangeStart w:id="9"/>
      <w:r>
        <w:t>článek 43.3 kapitoly 12 revidované sbírky zákonů státu Colorado</w:t>
      </w:r>
      <w:commentRangeEnd w:id="9"/>
      <w:r w:rsidR="002A61DC">
        <w:rPr>
          <w:rStyle w:val="Odkaznakoment"/>
        </w:rPr>
        <w:commentReference w:id="9"/>
      </w:r>
      <w:r>
        <w:t>.</w:t>
      </w:r>
    </w:p>
    <w:p w14:paraId="1E34A705" w14:textId="77777777" w:rsidR="006D2259" w:rsidRDefault="006D2259" w:rsidP="006D2259">
      <w:pPr>
        <w:spacing w:after="0"/>
      </w:pPr>
    </w:p>
    <w:p w14:paraId="64F82EC6" w14:textId="77777777" w:rsidR="006D2259" w:rsidRPr="003F1F94" w:rsidRDefault="00E26AC1" w:rsidP="006D2259">
      <w:pPr>
        <w:pStyle w:val="Odstavecseseznamem"/>
        <w:numPr>
          <w:ilvl w:val="0"/>
          <w:numId w:val="4"/>
        </w:numPr>
        <w:spacing w:after="0"/>
        <w:rPr>
          <w:highlight w:val="green"/>
        </w:rPr>
      </w:pPr>
      <w:r>
        <w:t>„</w:t>
      </w:r>
      <w:commentRangeStart w:id="10"/>
      <w:r w:rsidRPr="003F1F94">
        <w:rPr>
          <w:highlight w:val="green"/>
        </w:rPr>
        <w:t>Spotřebitelem</w:t>
      </w:r>
      <w:commentRangeEnd w:id="10"/>
      <w:r w:rsidR="002A61DC" w:rsidRPr="003F1F94">
        <w:rPr>
          <w:rStyle w:val="Odkaznakoment"/>
          <w:highlight w:val="green"/>
        </w:rPr>
        <w:commentReference w:id="10"/>
      </w:r>
      <w:r w:rsidRPr="003F1F94">
        <w:rPr>
          <w:highlight w:val="green"/>
        </w:rPr>
        <w:t xml:space="preserve">“ se rozumí </w:t>
      </w:r>
      <w:r w:rsidR="00E020E2" w:rsidRPr="003F1F94">
        <w:rPr>
          <w:highlight w:val="green"/>
        </w:rPr>
        <w:t xml:space="preserve">osoba ve věku dvaceti jedna let </w:t>
      </w:r>
      <w:r w:rsidR="00930868" w:rsidRPr="003F1F94">
        <w:rPr>
          <w:highlight w:val="green"/>
        </w:rPr>
        <w:t>a</w:t>
      </w:r>
      <w:r w:rsidR="00E020E2" w:rsidRPr="003F1F94">
        <w:rPr>
          <w:highlight w:val="green"/>
        </w:rPr>
        <w:t xml:space="preserve"> starší, která nakupuje marihuanu nebo výrobky </w:t>
      </w:r>
      <w:r w:rsidR="00D40D04" w:rsidRPr="003F1F94">
        <w:rPr>
          <w:highlight w:val="green"/>
        </w:rPr>
        <w:t xml:space="preserve">z marihuany </w:t>
      </w:r>
      <w:r w:rsidR="00E020E2" w:rsidRPr="003F1F94">
        <w:rPr>
          <w:highlight w:val="green"/>
        </w:rPr>
        <w:t xml:space="preserve">pro osobní použití </w:t>
      </w:r>
      <w:r w:rsidR="00930868" w:rsidRPr="003F1F94">
        <w:rPr>
          <w:highlight w:val="green"/>
        </w:rPr>
        <w:t xml:space="preserve">osob ve věku dvaceti jedna let a </w:t>
      </w:r>
      <w:r w:rsidR="00E020E2" w:rsidRPr="003F1F94">
        <w:rPr>
          <w:highlight w:val="green"/>
        </w:rPr>
        <w:t>starších, avšak nikoliv za účelem dalšího prodeje jiným osobám.</w:t>
      </w:r>
    </w:p>
    <w:p w14:paraId="20275878" w14:textId="77777777" w:rsidR="00E020E2" w:rsidRPr="003F1F94" w:rsidRDefault="00E020E2" w:rsidP="00E020E2">
      <w:pPr>
        <w:pStyle w:val="Odstavecseseznamem"/>
        <w:rPr>
          <w:highlight w:val="green"/>
        </w:rPr>
      </w:pPr>
    </w:p>
    <w:p w14:paraId="2079B4B5" w14:textId="77777777" w:rsidR="00E020E2" w:rsidRPr="003F1F94" w:rsidRDefault="00E020E2" w:rsidP="006D2259">
      <w:pPr>
        <w:pStyle w:val="Odstavecseseznamem"/>
        <w:numPr>
          <w:ilvl w:val="0"/>
          <w:numId w:val="4"/>
        </w:numPr>
        <w:spacing w:after="0"/>
        <w:rPr>
          <w:highlight w:val="green"/>
        </w:rPr>
      </w:pPr>
      <w:r w:rsidRPr="003F1F94">
        <w:rPr>
          <w:highlight w:val="green"/>
        </w:rPr>
        <w:t>„</w:t>
      </w:r>
      <w:r w:rsidR="00D84521" w:rsidRPr="003F1F94">
        <w:rPr>
          <w:highlight w:val="green"/>
        </w:rPr>
        <w:t>Úřadem</w:t>
      </w:r>
      <w:r w:rsidRPr="003F1F94">
        <w:rPr>
          <w:highlight w:val="green"/>
        </w:rPr>
        <w:t>“ se rozumí</w:t>
      </w:r>
      <w:r w:rsidR="008B29EE" w:rsidRPr="003F1F94">
        <w:rPr>
          <w:highlight w:val="green"/>
        </w:rPr>
        <w:t xml:space="preserve"> </w:t>
      </w:r>
      <w:r w:rsidR="00D84521" w:rsidRPr="003F1F94">
        <w:rPr>
          <w:highlight w:val="green"/>
        </w:rPr>
        <w:t>finanční (daňový) úřad nebo jeho právní nástupce.</w:t>
      </w:r>
    </w:p>
    <w:p w14:paraId="781657AC" w14:textId="77777777" w:rsidR="00E020E2" w:rsidRPr="003F1F94" w:rsidRDefault="00E020E2" w:rsidP="00E020E2">
      <w:pPr>
        <w:pStyle w:val="Odstavecseseznamem"/>
        <w:rPr>
          <w:highlight w:val="green"/>
        </w:rPr>
      </w:pPr>
    </w:p>
    <w:p w14:paraId="0C2E4C1C" w14:textId="77777777" w:rsidR="00E020E2" w:rsidRPr="003F1F94" w:rsidRDefault="00E020E2" w:rsidP="006D2259">
      <w:pPr>
        <w:pStyle w:val="Odstavecseseznamem"/>
        <w:numPr>
          <w:ilvl w:val="0"/>
          <w:numId w:val="4"/>
        </w:numPr>
        <w:spacing w:after="0"/>
        <w:rPr>
          <w:highlight w:val="green"/>
        </w:rPr>
      </w:pPr>
      <w:r w:rsidRPr="003F1F94">
        <w:rPr>
          <w:highlight w:val="green"/>
        </w:rPr>
        <w:t>„</w:t>
      </w:r>
      <w:commentRangeStart w:id="11"/>
      <w:r w:rsidR="009D51C2" w:rsidRPr="003F1F94">
        <w:rPr>
          <w:highlight w:val="green"/>
        </w:rPr>
        <w:t>Technickým konopím</w:t>
      </w:r>
      <w:r w:rsidRPr="003F1F94">
        <w:rPr>
          <w:highlight w:val="green"/>
        </w:rPr>
        <w:t>“ se rozumí</w:t>
      </w:r>
      <w:r w:rsidR="009D51C2" w:rsidRPr="003F1F94">
        <w:rPr>
          <w:highlight w:val="green"/>
        </w:rPr>
        <w:t xml:space="preserve"> </w:t>
      </w:r>
      <w:r w:rsidR="003062BD" w:rsidRPr="003F1F94">
        <w:rPr>
          <w:highlight w:val="green"/>
        </w:rPr>
        <w:t xml:space="preserve">rostlina rodu konopí (Cannabis) a jakákoliv část této rostliny, ať již rostoucí, či nikoliv, s koncentrací </w:t>
      </w:r>
      <w:proofErr w:type="spellStart"/>
      <w:r w:rsidR="003062BD" w:rsidRPr="003F1F94">
        <w:rPr>
          <w:highlight w:val="green"/>
        </w:rPr>
        <w:t>Tetrahydrocannabinolu</w:t>
      </w:r>
      <w:proofErr w:type="spellEnd"/>
      <w:r w:rsidR="003062BD" w:rsidRPr="003F1F94">
        <w:rPr>
          <w:highlight w:val="green"/>
        </w:rPr>
        <w:t>, která nepřesahuje tři desetiny procenta</w:t>
      </w:r>
      <w:r w:rsidR="00762269" w:rsidRPr="003F1F94">
        <w:rPr>
          <w:highlight w:val="green"/>
        </w:rPr>
        <w:t xml:space="preserve"> v sušině</w:t>
      </w:r>
      <w:commentRangeEnd w:id="11"/>
      <w:r w:rsidR="002A61DC" w:rsidRPr="003F1F94">
        <w:rPr>
          <w:rStyle w:val="Odkaznakoment"/>
          <w:highlight w:val="green"/>
        </w:rPr>
        <w:commentReference w:id="11"/>
      </w:r>
      <w:r w:rsidR="00762269" w:rsidRPr="003F1F94">
        <w:rPr>
          <w:highlight w:val="green"/>
        </w:rPr>
        <w:t>.</w:t>
      </w:r>
    </w:p>
    <w:p w14:paraId="672A93EE" w14:textId="77777777" w:rsidR="00E020E2" w:rsidRPr="003F1F94" w:rsidRDefault="00E020E2" w:rsidP="00E020E2">
      <w:pPr>
        <w:pStyle w:val="Odstavecseseznamem"/>
        <w:rPr>
          <w:highlight w:val="green"/>
        </w:rPr>
      </w:pPr>
    </w:p>
    <w:p w14:paraId="6779EF6B" w14:textId="77777777" w:rsidR="00E020E2" w:rsidRPr="003F1F94" w:rsidRDefault="00E020E2" w:rsidP="006D2259">
      <w:pPr>
        <w:pStyle w:val="Odstavecseseznamem"/>
        <w:numPr>
          <w:ilvl w:val="0"/>
          <w:numId w:val="4"/>
        </w:numPr>
        <w:spacing w:after="0"/>
        <w:rPr>
          <w:highlight w:val="green"/>
        </w:rPr>
      </w:pPr>
      <w:commentRangeStart w:id="12"/>
      <w:r w:rsidRPr="003F1F94">
        <w:rPr>
          <w:highlight w:val="green"/>
        </w:rPr>
        <w:t>„</w:t>
      </w:r>
      <w:r w:rsidR="00762269" w:rsidRPr="003F1F94">
        <w:rPr>
          <w:highlight w:val="green"/>
        </w:rPr>
        <w:t>Lokalitou</w:t>
      </w:r>
      <w:r w:rsidRPr="003F1F94">
        <w:rPr>
          <w:highlight w:val="green"/>
        </w:rPr>
        <w:t>“ se rozumí</w:t>
      </w:r>
      <w:r w:rsidR="00762269" w:rsidRPr="003F1F94">
        <w:rPr>
          <w:highlight w:val="green"/>
        </w:rPr>
        <w:t xml:space="preserve"> okres, obec nebo město a okres.</w:t>
      </w:r>
      <w:commentRangeEnd w:id="12"/>
      <w:r w:rsidR="002A61DC" w:rsidRPr="003F1F94">
        <w:rPr>
          <w:rStyle w:val="Odkaznakoment"/>
          <w:highlight w:val="green"/>
        </w:rPr>
        <w:commentReference w:id="12"/>
      </w:r>
    </w:p>
    <w:p w14:paraId="4BE2D388" w14:textId="77777777" w:rsidR="00E020E2" w:rsidRPr="003F1F94" w:rsidRDefault="00E020E2" w:rsidP="00E020E2">
      <w:pPr>
        <w:pStyle w:val="Odstavecseseznamem"/>
        <w:rPr>
          <w:highlight w:val="green"/>
        </w:rPr>
      </w:pPr>
    </w:p>
    <w:p w14:paraId="57D9E551" w14:textId="77777777" w:rsidR="00E020E2" w:rsidRPr="003F1F94" w:rsidRDefault="00E020E2" w:rsidP="0021096D">
      <w:pPr>
        <w:pStyle w:val="Odstavecseseznamem"/>
        <w:numPr>
          <w:ilvl w:val="0"/>
          <w:numId w:val="4"/>
        </w:numPr>
        <w:spacing w:after="0"/>
        <w:rPr>
          <w:highlight w:val="green"/>
        </w:rPr>
      </w:pPr>
      <w:commentRangeStart w:id="13"/>
      <w:r w:rsidRPr="003F1F94">
        <w:rPr>
          <w:highlight w:val="green"/>
        </w:rPr>
        <w:t>„</w:t>
      </w:r>
      <w:r w:rsidR="00762269" w:rsidRPr="003F1F94">
        <w:rPr>
          <w:highlight w:val="green"/>
        </w:rPr>
        <w:t>Marihuanou</w:t>
      </w:r>
      <w:r w:rsidRPr="003F1F94">
        <w:rPr>
          <w:highlight w:val="green"/>
        </w:rPr>
        <w:t>“ se rozumí</w:t>
      </w:r>
      <w:r w:rsidR="00762269" w:rsidRPr="003F1F94">
        <w:rPr>
          <w:highlight w:val="green"/>
        </w:rPr>
        <w:t xml:space="preserve"> veškeré části </w:t>
      </w:r>
      <w:r w:rsidR="001A3F9B" w:rsidRPr="003F1F94">
        <w:rPr>
          <w:highlight w:val="green"/>
        </w:rPr>
        <w:t>rostliny rodu konopí (Cannabis), ať již rostoucí, či nikoliv</w:t>
      </w:r>
      <w:r w:rsidR="00EA2BFE" w:rsidRPr="003F1F94">
        <w:rPr>
          <w:highlight w:val="green"/>
        </w:rPr>
        <w:t xml:space="preserve">, její semena, </w:t>
      </w:r>
      <w:r w:rsidR="00EC030C" w:rsidRPr="003F1F94">
        <w:rPr>
          <w:highlight w:val="green"/>
        </w:rPr>
        <w:t xml:space="preserve">pryskyřice extrahovaná z jakékoliv části </w:t>
      </w:r>
      <w:r w:rsidR="005A4C5D" w:rsidRPr="003F1F94">
        <w:rPr>
          <w:highlight w:val="green"/>
        </w:rPr>
        <w:t xml:space="preserve">této </w:t>
      </w:r>
      <w:r w:rsidR="00EC030C" w:rsidRPr="003F1F94">
        <w:rPr>
          <w:highlight w:val="green"/>
        </w:rPr>
        <w:t>rostliny</w:t>
      </w:r>
      <w:r w:rsidR="008925C2" w:rsidRPr="003F1F94">
        <w:rPr>
          <w:highlight w:val="green"/>
        </w:rPr>
        <w:t xml:space="preserve"> a každá sloučenina, </w:t>
      </w:r>
      <w:r w:rsidR="008C6FF3" w:rsidRPr="003F1F94">
        <w:rPr>
          <w:highlight w:val="green"/>
        </w:rPr>
        <w:t>výrobek</w:t>
      </w:r>
      <w:r w:rsidR="005A4C5D" w:rsidRPr="003F1F94">
        <w:rPr>
          <w:highlight w:val="green"/>
        </w:rPr>
        <w:t>, sůl, derivát, směs nebo přípravek</w:t>
      </w:r>
      <w:r w:rsidR="008C6FF3" w:rsidRPr="003F1F94">
        <w:rPr>
          <w:highlight w:val="green"/>
        </w:rPr>
        <w:t xml:space="preserve"> z této rostliny, jejích semen</w:t>
      </w:r>
      <w:r w:rsidR="008007D2" w:rsidRPr="003F1F94">
        <w:rPr>
          <w:highlight w:val="green"/>
        </w:rPr>
        <w:t xml:space="preserve"> nebo její pryskyřice, včetně marihuanového koncentrátu. </w:t>
      </w:r>
      <w:commentRangeEnd w:id="13"/>
      <w:r w:rsidR="00E13059" w:rsidRPr="003F1F94">
        <w:rPr>
          <w:rStyle w:val="Odkaznakoment"/>
          <w:highlight w:val="green"/>
        </w:rPr>
        <w:commentReference w:id="13"/>
      </w:r>
      <w:r w:rsidR="00246751" w:rsidRPr="003F1F94">
        <w:rPr>
          <w:highlight w:val="green"/>
        </w:rPr>
        <w:t xml:space="preserve">Termín „marihuana“ nezahrnuje </w:t>
      </w:r>
      <w:r w:rsidR="00FD55E1" w:rsidRPr="003F1F94">
        <w:rPr>
          <w:highlight w:val="green"/>
        </w:rPr>
        <w:t xml:space="preserve">technické konopí </w:t>
      </w:r>
      <w:r w:rsidR="00F50757" w:rsidRPr="003F1F94">
        <w:rPr>
          <w:highlight w:val="green"/>
        </w:rPr>
        <w:t xml:space="preserve">a </w:t>
      </w:r>
      <w:r w:rsidR="00FD55E1" w:rsidRPr="003F1F94">
        <w:rPr>
          <w:highlight w:val="green"/>
        </w:rPr>
        <w:t xml:space="preserve">ani </w:t>
      </w:r>
      <w:r w:rsidR="00F50757" w:rsidRPr="003F1F94">
        <w:rPr>
          <w:highlight w:val="green"/>
        </w:rPr>
        <w:t xml:space="preserve">nezahrnuje </w:t>
      </w:r>
      <w:r w:rsidR="008E5AD0" w:rsidRPr="003F1F94">
        <w:rPr>
          <w:highlight w:val="green"/>
        </w:rPr>
        <w:t>vlákno vyrobené ze stonků, olej nebo koláč vyrobený ze semen této rostliny</w:t>
      </w:r>
      <w:r w:rsidR="00FE762C" w:rsidRPr="003F1F94">
        <w:rPr>
          <w:highlight w:val="green"/>
        </w:rPr>
        <w:t>, sterilizovaná semena této rostliny</w:t>
      </w:r>
      <w:r w:rsidR="0090383F" w:rsidRPr="003F1F94">
        <w:rPr>
          <w:highlight w:val="green"/>
        </w:rPr>
        <w:t xml:space="preserve">, která nemohou vyklíčit, </w:t>
      </w:r>
      <w:r w:rsidR="00492FE2" w:rsidRPr="003F1F94">
        <w:rPr>
          <w:highlight w:val="green"/>
        </w:rPr>
        <w:t xml:space="preserve">ani </w:t>
      </w:r>
      <w:commentRangeStart w:id="14"/>
      <w:r w:rsidR="00492FE2" w:rsidRPr="003F1F94">
        <w:rPr>
          <w:highlight w:val="green"/>
        </w:rPr>
        <w:t xml:space="preserve">váhu jakékoliv jiné přísady </w:t>
      </w:r>
      <w:r w:rsidR="00EF7A55" w:rsidRPr="003F1F94">
        <w:rPr>
          <w:highlight w:val="green"/>
        </w:rPr>
        <w:t xml:space="preserve">kombinované s marihuanou </w:t>
      </w:r>
      <w:r w:rsidR="00790ED7" w:rsidRPr="003F1F94">
        <w:rPr>
          <w:highlight w:val="green"/>
        </w:rPr>
        <w:t xml:space="preserve">za účelem přípravy </w:t>
      </w:r>
      <w:r w:rsidR="0021096D" w:rsidRPr="003F1F94">
        <w:rPr>
          <w:highlight w:val="green"/>
        </w:rPr>
        <w:t xml:space="preserve">topicky </w:t>
      </w:r>
      <w:r w:rsidR="0092791F" w:rsidRPr="003F1F94">
        <w:rPr>
          <w:highlight w:val="green"/>
        </w:rPr>
        <w:t xml:space="preserve">nebo </w:t>
      </w:r>
      <w:r w:rsidR="0021096D" w:rsidRPr="003F1F94">
        <w:rPr>
          <w:highlight w:val="green"/>
        </w:rPr>
        <w:t xml:space="preserve">perorálně podávaných </w:t>
      </w:r>
      <w:r w:rsidR="0092791F" w:rsidRPr="003F1F94">
        <w:rPr>
          <w:highlight w:val="green"/>
        </w:rPr>
        <w:t>přípravků</w:t>
      </w:r>
      <w:r w:rsidR="00790ED7" w:rsidRPr="003F1F94">
        <w:rPr>
          <w:highlight w:val="green"/>
        </w:rPr>
        <w:t>, jídla, nápojů nebo jiných výrobků.</w:t>
      </w:r>
      <w:commentRangeEnd w:id="14"/>
      <w:r w:rsidR="00C32D21" w:rsidRPr="003F1F94">
        <w:rPr>
          <w:rStyle w:val="Odkaznakoment"/>
          <w:highlight w:val="green"/>
        </w:rPr>
        <w:commentReference w:id="14"/>
      </w:r>
    </w:p>
    <w:p w14:paraId="5D3F3741" w14:textId="77777777" w:rsidR="00E020E2" w:rsidRPr="003F1F94" w:rsidRDefault="00E020E2" w:rsidP="00E020E2">
      <w:pPr>
        <w:pStyle w:val="Odstavecseseznamem"/>
        <w:rPr>
          <w:highlight w:val="green"/>
        </w:rPr>
      </w:pPr>
    </w:p>
    <w:p w14:paraId="5D37A8DB" w14:textId="77777777" w:rsidR="00E020E2" w:rsidRPr="003F1F94" w:rsidRDefault="00E020E2" w:rsidP="006D2259">
      <w:pPr>
        <w:pStyle w:val="Odstavecseseznamem"/>
        <w:numPr>
          <w:ilvl w:val="0"/>
          <w:numId w:val="4"/>
        </w:numPr>
        <w:spacing w:after="0"/>
        <w:rPr>
          <w:highlight w:val="green"/>
        </w:rPr>
      </w:pPr>
      <w:r w:rsidRPr="003F1F94">
        <w:rPr>
          <w:highlight w:val="green"/>
        </w:rPr>
        <w:lastRenderedPageBreak/>
        <w:t>„</w:t>
      </w:r>
      <w:commentRangeStart w:id="15"/>
      <w:r w:rsidR="008513C2" w:rsidRPr="003F1F94">
        <w:rPr>
          <w:highlight w:val="green"/>
        </w:rPr>
        <w:t>Příslušenstvím marihuany</w:t>
      </w:r>
      <w:commentRangeEnd w:id="15"/>
      <w:r w:rsidR="00223846" w:rsidRPr="003F1F94">
        <w:rPr>
          <w:rStyle w:val="Odkaznakoment"/>
          <w:highlight w:val="green"/>
        </w:rPr>
        <w:commentReference w:id="15"/>
      </w:r>
      <w:r w:rsidRPr="003F1F94">
        <w:rPr>
          <w:highlight w:val="green"/>
        </w:rPr>
        <w:t>“ se rozumí</w:t>
      </w:r>
      <w:r w:rsidR="008513C2" w:rsidRPr="003F1F94">
        <w:rPr>
          <w:highlight w:val="green"/>
        </w:rPr>
        <w:t xml:space="preserve"> jakékoliv zařízení (vybavení), výrobky či materiály jakéhokoliv druhu, které jsou používány – nebo jsou k tomuto používání určeny či navrženy – při výsadbě, množení, </w:t>
      </w:r>
      <w:r w:rsidR="00492F84" w:rsidRPr="003F1F94">
        <w:rPr>
          <w:highlight w:val="green"/>
        </w:rPr>
        <w:t xml:space="preserve">kultivaci, </w:t>
      </w:r>
      <w:r w:rsidR="008513C2" w:rsidRPr="003F1F94">
        <w:rPr>
          <w:highlight w:val="green"/>
        </w:rPr>
        <w:t xml:space="preserve">pěstování, </w:t>
      </w:r>
      <w:r w:rsidR="00492F84" w:rsidRPr="003F1F94">
        <w:rPr>
          <w:highlight w:val="green"/>
        </w:rPr>
        <w:t xml:space="preserve">sklízení, kompostování, </w:t>
      </w:r>
      <w:r w:rsidR="00173C81" w:rsidRPr="003F1F94">
        <w:rPr>
          <w:highlight w:val="green"/>
        </w:rPr>
        <w:t>průmyslovém opracování</w:t>
      </w:r>
      <w:r w:rsidR="00492F84" w:rsidRPr="003F1F94">
        <w:rPr>
          <w:highlight w:val="green"/>
        </w:rPr>
        <w:t xml:space="preserve">, mísení, přeměně, výrobě, zpracování, </w:t>
      </w:r>
      <w:r w:rsidR="00C87AFC" w:rsidRPr="003F1F94">
        <w:rPr>
          <w:highlight w:val="green"/>
        </w:rPr>
        <w:t xml:space="preserve">přípravě, testování, analyzování, balení, </w:t>
      </w:r>
      <w:r w:rsidR="009F7645" w:rsidRPr="003F1F94">
        <w:rPr>
          <w:highlight w:val="green"/>
        </w:rPr>
        <w:t>přebal</w:t>
      </w:r>
      <w:r w:rsidR="009E4CEA" w:rsidRPr="003F1F94">
        <w:rPr>
          <w:highlight w:val="green"/>
        </w:rPr>
        <w:t>ování</w:t>
      </w:r>
      <w:r w:rsidR="0094129D" w:rsidRPr="003F1F94">
        <w:rPr>
          <w:highlight w:val="green"/>
        </w:rPr>
        <w:t>, skla</w:t>
      </w:r>
      <w:r w:rsidR="009E4CEA" w:rsidRPr="003F1F94">
        <w:rPr>
          <w:highlight w:val="green"/>
        </w:rPr>
        <w:t>dování a</w:t>
      </w:r>
      <w:r w:rsidR="004A35EE" w:rsidRPr="003F1F94">
        <w:rPr>
          <w:highlight w:val="green"/>
        </w:rPr>
        <w:t xml:space="preserve"> vaporizaci </w:t>
      </w:r>
      <w:r w:rsidR="00D30624" w:rsidRPr="003F1F94">
        <w:rPr>
          <w:highlight w:val="green"/>
        </w:rPr>
        <w:t>marihuany či její ukládání do nádob</w:t>
      </w:r>
      <w:r w:rsidR="009E4CEA" w:rsidRPr="003F1F94">
        <w:rPr>
          <w:highlight w:val="green"/>
        </w:rPr>
        <w:t xml:space="preserve"> </w:t>
      </w:r>
      <w:r w:rsidR="00582601" w:rsidRPr="003F1F94">
        <w:rPr>
          <w:highlight w:val="green"/>
        </w:rPr>
        <w:t xml:space="preserve">nebo </w:t>
      </w:r>
      <w:r w:rsidR="009E4CEA" w:rsidRPr="003F1F94">
        <w:rPr>
          <w:highlight w:val="green"/>
        </w:rPr>
        <w:t xml:space="preserve">pro </w:t>
      </w:r>
      <w:r w:rsidR="00582601" w:rsidRPr="003F1F94">
        <w:rPr>
          <w:highlight w:val="green"/>
        </w:rPr>
        <w:t xml:space="preserve">požívání, inhalaci </w:t>
      </w:r>
      <w:r w:rsidR="0051516F" w:rsidRPr="003F1F94">
        <w:rPr>
          <w:highlight w:val="green"/>
        </w:rPr>
        <w:t>či</w:t>
      </w:r>
      <w:r w:rsidR="00582601" w:rsidRPr="003F1F94">
        <w:rPr>
          <w:highlight w:val="green"/>
        </w:rPr>
        <w:t xml:space="preserve"> jiné </w:t>
      </w:r>
      <w:r w:rsidR="0051516F" w:rsidRPr="003F1F94">
        <w:rPr>
          <w:highlight w:val="green"/>
        </w:rPr>
        <w:t>zavádění</w:t>
      </w:r>
      <w:r w:rsidR="00582601" w:rsidRPr="003F1F94">
        <w:rPr>
          <w:highlight w:val="green"/>
        </w:rPr>
        <w:t xml:space="preserve"> marihuany do lidského</w:t>
      </w:r>
      <w:r w:rsidR="0051516F" w:rsidRPr="003F1F94">
        <w:rPr>
          <w:highlight w:val="green"/>
        </w:rPr>
        <w:t xml:space="preserve"> těla.</w:t>
      </w:r>
    </w:p>
    <w:p w14:paraId="3B55B725" w14:textId="77777777" w:rsidR="00E020E2" w:rsidRPr="003F1F94" w:rsidRDefault="00E020E2" w:rsidP="00E020E2">
      <w:pPr>
        <w:pStyle w:val="Odstavecseseznamem"/>
        <w:rPr>
          <w:highlight w:val="green"/>
        </w:rPr>
      </w:pPr>
    </w:p>
    <w:p w14:paraId="625FDB42" w14:textId="77777777" w:rsidR="00E020E2" w:rsidRPr="003F1F94" w:rsidRDefault="00E020E2" w:rsidP="006D2259">
      <w:pPr>
        <w:pStyle w:val="Odstavecseseznamem"/>
        <w:numPr>
          <w:ilvl w:val="0"/>
          <w:numId w:val="4"/>
        </w:numPr>
        <w:spacing w:after="0"/>
        <w:rPr>
          <w:highlight w:val="green"/>
        </w:rPr>
      </w:pPr>
      <w:commentRangeStart w:id="16"/>
      <w:r w:rsidRPr="003F1F94">
        <w:rPr>
          <w:highlight w:val="green"/>
        </w:rPr>
        <w:t>„</w:t>
      </w:r>
      <w:r w:rsidR="004057B7" w:rsidRPr="003F1F94">
        <w:rPr>
          <w:highlight w:val="green"/>
        </w:rPr>
        <w:t>Pěstírnou marihuany</w:t>
      </w:r>
      <w:r w:rsidRPr="003F1F94">
        <w:rPr>
          <w:highlight w:val="green"/>
        </w:rPr>
        <w:t>“ se rozumí</w:t>
      </w:r>
      <w:r w:rsidR="00753449" w:rsidRPr="003F1F94">
        <w:rPr>
          <w:highlight w:val="green"/>
        </w:rPr>
        <w:t xml:space="preserve"> subjekt, který má povolení k pěstování, přípravě a balení marihuany a jejímu prodeji </w:t>
      </w:r>
      <w:r w:rsidR="00D0429A" w:rsidRPr="003F1F94">
        <w:rPr>
          <w:highlight w:val="green"/>
        </w:rPr>
        <w:t>maloobchodním prodejnám marihuany, zařízením na výrobu výrobků z marihuany a jiným pěstírnám marihuany, avšak nikoliv spotřebitelům.</w:t>
      </w:r>
    </w:p>
    <w:p w14:paraId="126B647F" w14:textId="77777777" w:rsidR="00E020E2" w:rsidRPr="003F1F94" w:rsidRDefault="00E020E2" w:rsidP="00E020E2">
      <w:pPr>
        <w:pStyle w:val="Odstavecseseznamem"/>
        <w:rPr>
          <w:highlight w:val="green"/>
        </w:rPr>
      </w:pPr>
    </w:p>
    <w:p w14:paraId="3CFB16BB" w14:textId="77777777" w:rsidR="00E020E2" w:rsidRPr="003F1F94" w:rsidRDefault="00E020E2" w:rsidP="006D2259">
      <w:pPr>
        <w:pStyle w:val="Odstavecseseznamem"/>
        <w:numPr>
          <w:ilvl w:val="0"/>
          <w:numId w:val="4"/>
        </w:numPr>
        <w:spacing w:after="0"/>
        <w:rPr>
          <w:highlight w:val="green"/>
        </w:rPr>
      </w:pPr>
      <w:r w:rsidRPr="003F1F94">
        <w:rPr>
          <w:highlight w:val="green"/>
        </w:rPr>
        <w:t>„</w:t>
      </w:r>
      <w:r w:rsidR="00B7025C" w:rsidRPr="003F1F94">
        <w:rPr>
          <w:highlight w:val="green"/>
        </w:rPr>
        <w:t>Marihuanovým zařízením</w:t>
      </w:r>
      <w:r w:rsidRPr="003F1F94">
        <w:rPr>
          <w:highlight w:val="green"/>
        </w:rPr>
        <w:t>“ se rozumí</w:t>
      </w:r>
      <w:r w:rsidR="00B7025C" w:rsidRPr="003F1F94">
        <w:rPr>
          <w:highlight w:val="green"/>
        </w:rPr>
        <w:t xml:space="preserve"> pěstírna marihuany, zařízení na testování marihuany, zařízení na výrobu výrobků z</w:t>
      </w:r>
      <w:r w:rsidR="003A67EC" w:rsidRPr="003F1F94">
        <w:rPr>
          <w:highlight w:val="green"/>
        </w:rPr>
        <w:t> </w:t>
      </w:r>
      <w:r w:rsidR="00B7025C" w:rsidRPr="003F1F94">
        <w:rPr>
          <w:highlight w:val="green"/>
        </w:rPr>
        <w:t>marihuany</w:t>
      </w:r>
      <w:r w:rsidR="003A67EC" w:rsidRPr="003F1F94">
        <w:rPr>
          <w:highlight w:val="green"/>
        </w:rPr>
        <w:t xml:space="preserve"> nebo maloobchodní prodejna marihuany.</w:t>
      </w:r>
    </w:p>
    <w:p w14:paraId="07A3DF6D" w14:textId="77777777" w:rsidR="00E020E2" w:rsidRPr="003F1F94" w:rsidRDefault="00E020E2" w:rsidP="00E020E2">
      <w:pPr>
        <w:pStyle w:val="Odstavecseseznamem"/>
        <w:rPr>
          <w:highlight w:val="green"/>
        </w:rPr>
      </w:pPr>
    </w:p>
    <w:p w14:paraId="34BF03C2" w14:textId="77777777" w:rsidR="00E020E2" w:rsidRPr="003F1F94" w:rsidRDefault="00E020E2" w:rsidP="006D2259">
      <w:pPr>
        <w:pStyle w:val="Odstavecseseznamem"/>
        <w:numPr>
          <w:ilvl w:val="0"/>
          <w:numId w:val="4"/>
        </w:numPr>
        <w:spacing w:after="0"/>
        <w:rPr>
          <w:highlight w:val="green"/>
        </w:rPr>
      </w:pPr>
      <w:r w:rsidRPr="003F1F94">
        <w:rPr>
          <w:highlight w:val="green"/>
        </w:rPr>
        <w:t>„</w:t>
      </w:r>
      <w:r w:rsidR="00E35087" w:rsidRPr="003F1F94">
        <w:rPr>
          <w:highlight w:val="green"/>
        </w:rPr>
        <w:t>Zařízení</w:t>
      </w:r>
      <w:r w:rsidR="0060556A" w:rsidRPr="003F1F94">
        <w:rPr>
          <w:highlight w:val="green"/>
        </w:rPr>
        <w:t>m</w:t>
      </w:r>
      <w:r w:rsidR="00E35087" w:rsidRPr="003F1F94">
        <w:rPr>
          <w:highlight w:val="green"/>
        </w:rPr>
        <w:t xml:space="preserve"> na výrobu výrobků z marihuany</w:t>
      </w:r>
      <w:r w:rsidRPr="003F1F94">
        <w:rPr>
          <w:highlight w:val="green"/>
        </w:rPr>
        <w:t>“ se rozumí</w:t>
      </w:r>
      <w:r w:rsidR="0060556A" w:rsidRPr="003F1F94">
        <w:rPr>
          <w:highlight w:val="green"/>
        </w:rPr>
        <w:t xml:space="preserve"> subjekt, který má povolení k nákupu marihuany</w:t>
      </w:r>
      <w:r w:rsidR="003967DE" w:rsidRPr="003F1F94">
        <w:rPr>
          <w:highlight w:val="green"/>
        </w:rPr>
        <w:t>;</w:t>
      </w:r>
      <w:r w:rsidR="0060556A" w:rsidRPr="003F1F94">
        <w:rPr>
          <w:highlight w:val="green"/>
        </w:rPr>
        <w:t xml:space="preserve"> </w:t>
      </w:r>
      <w:r w:rsidR="003967DE" w:rsidRPr="003F1F94">
        <w:rPr>
          <w:highlight w:val="green"/>
        </w:rPr>
        <w:t>k výrobě, přípravě a balení výrobků z</w:t>
      </w:r>
      <w:r w:rsidR="005A1401" w:rsidRPr="003F1F94">
        <w:rPr>
          <w:highlight w:val="green"/>
        </w:rPr>
        <w:t> </w:t>
      </w:r>
      <w:r w:rsidR="003967DE" w:rsidRPr="003F1F94">
        <w:rPr>
          <w:highlight w:val="green"/>
        </w:rPr>
        <w:t>marihuany</w:t>
      </w:r>
      <w:r w:rsidR="005A1401" w:rsidRPr="003F1F94">
        <w:rPr>
          <w:highlight w:val="green"/>
        </w:rPr>
        <w:t>;</w:t>
      </w:r>
      <w:r w:rsidR="003967DE" w:rsidRPr="003F1F94">
        <w:rPr>
          <w:highlight w:val="green"/>
        </w:rPr>
        <w:t xml:space="preserve"> </w:t>
      </w:r>
      <w:r w:rsidR="0060556A" w:rsidRPr="003F1F94">
        <w:rPr>
          <w:highlight w:val="green"/>
        </w:rPr>
        <w:t xml:space="preserve">a </w:t>
      </w:r>
      <w:r w:rsidR="005A1401" w:rsidRPr="003F1F94">
        <w:rPr>
          <w:highlight w:val="green"/>
        </w:rPr>
        <w:t xml:space="preserve">k </w:t>
      </w:r>
      <w:r w:rsidR="0060556A" w:rsidRPr="003F1F94">
        <w:rPr>
          <w:highlight w:val="green"/>
        </w:rPr>
        <w:t xml:space="preserve">prodeji </w:t>
      </w:r>
      <w:r w:rsidR="005A1401" w:rsidRPr="003F1F94">
        <w:rPr>
          <w:highlight w:val="green"/>
        </w:rPr>
        <w:t xml:space="preserve">marihuany a výrobků z marihuany </w:t>
      </w:r>
      <w:r w:rsidR="009D3735" w:rsidRPr="003F1F94">
        <w:rPr>
          <w:highlight w:val="green"/>
        </w:rPr>
        <w:t xml:space="preserve">jiným zařízením na výrobu výrobků z marihuany </w:t>
      </w:r>
      <w:r w:rsidR="00991E3C" w:rsidRPr="003F1F94">
        <w:rPr>
          <w:highlight w:val="green"/>
        </w:rPr>
        <w:t xml:space="preserve">a </w:t>
      </w:r>
      <w:r w:rsidR="0060556A" w:rsidRPr="003F1F94">
        <w:rPr>
          <w:highlight w:val="green"/>
        </w:rPr>
        <w:t>maloobchodním prodejnám marihuany</w:t>
      </w:r>
      <w:r w:rsidR="00991E3C" w:rsidRPr="003F1F94">
        <w:rPr>
          <w:highlight w:val="green"/>
        </w:rPr>
        <w:t xml:space="preserve">, </w:t>
      </w:r>
      <w:r w:rsidR="00C764DA" w:rsidRPr="003F1F94">
        <w:rPr>
          <w:highlight w:val="green"/>
        </w:rPr>
        <w:t>avšak nikoliv spotřebitelům.</w:t>
      </w:r>
    </w:p>
    <w:p w14:paraId="1EFFF4EF" w14:textId="77777777" w:rsidR="00E020E2" w:rsidRPr="003F1F94" w:rsidRDefault="00E020E2" w:rsidP="00E020E2">
      <w:pPr>
        <w:pStyle w:val="Odstavecseseznamem"/>
        <w:rPr>
          <w:highlight w:val="green"/>
        </w:rPr>
      </w:pPr>
    </w:p>
    <w:p w14:paraId="5C6424ED" w14:textId="77777777" w:rsidR="00E020E2" w:rsidRPr="003F1F94" w:rsidRDefault="00E020E2" w:rsidP="006D2259">
      <w:pPr>
        <w:pStyle w:val="Odstavecseseznamem"/>
        <w:numPr>
          <w:ilvl w:val="0"/>
          <w:numId w:val="4"/>
        </w:numPr>
        <w:spacing w:after="0"/>
        <w:rPr>
          <w:highlight w:val="green"/>
        </w:rPr>
      </w:pPr>
      <w:r w:rsidRPr="003F1F94">
        <w:rPr>
          <w:highlight w:val="green"/>
        </w:rPr>
        <w:t>„</w:t>
      </w:r>
      <w:r w:rsidR="00791E1A" w:rsidRPr="003F1F94">
        <w:rPr>
          <w:highlight w:val="green"/>
        </w:rPr>
        <w:t>Výrobky z marihuany</w:t>
      </w:r>
      <w:r w:rsidRPr="003F1F94">
        <w:rPr>
          <w:highlight w:val="green"/>
        </w:rPr>
        <w:t>“ se rozumí</w:t>
      </w:r>
      <w:r w:rsidR="00791E1A" w:rsidRPr="003F1F94">
        <w:rPr>
          <w:highlight w:val="green"/>
        </w:rPr>
        <w:t xml:space="preserve"> výrobky z koncentrované marihuany a výrobky z</w:t>
      </w:r>
      <w:r w:rsidR="003F2649" w:rsidRPr="003F1F94">
        <w:rPr>
          <w:highlight w:val="green"/>
        </w:rPr>
        <w:t> </w:t>
      </w:r>
      <w:r w:rsidR="00791E1A" w:rsidRPr="003F1F94">
        <w:rPr>
          <w:highlight w:val="green"/>
        </w:rPr>
        <w:t>marihuany</w:t>
      </w:r>
      <w:r w:rsidR="003F2649" w:rsidRPr="003F1F94">
        <w:rPr>
          <w:highlight w:val="green"/>
        </w:rPr>
        <w:t>, které jsou složeny z marihuany a dalších přísad a jsou určeny pro použití nebo spo</w:t>
      </w:r>
      <w:r w:rsidR="00E25E36" w:rsidRPr="003F1F94">
        <w:rPr>
          <w:highlight w:val="green"/>
        </w:rPr>
        <w:t xml:space="preserve">třebu, včetně, nikoliv však výlučně, jedlých výrobků, </w:t>
      </w:r>
      <w:r w:rsidR="00100239" w:rsidRPr="003F1F94">
        <w:rPr>
          <w:highlight w:val="green"/>
        </w:rPr>
        <w:t xml:space="preserve">mastí a </w:t>
      </w:r>
      <w:r w:rsidR="00CF70EA" w:rsidRPr="003F1F94">
        <w:rPr>
          <w:highlight w:val="green"/>
        </w:rPr>
        <w:t>tinktur.</w:t>
      </w:r>
    </w:p>
    <w:p w14:paraId="08E98978" w14:textId="77777777" w:rsidR="00E020E2" w:rsidRPr="003F1F94" w:rsidRDefault="00E020E2" w:rsidP="00E020E2">
      <w:pPr>
        <w:pStyle w:val="Odstavecseseznamem"/>
        <w:rPr>
          <w:highlight w:val="green"/>
        </w:rPr>
      </w:pPr>
    </w:p>
    <w:p w14:paraId="024B6D41" w14:textId="77777777" w:rsidR="00E020E2" w:rsidRPr="003F1F94" w:rsidRDefault="00E020E2" w:rsidP="006D2259">
      <w:pPr>
        <w:pStyle w:val="Odstavecseseznamem"/>
        <w:numPr>
          <w:ilvl w:val="0"/>
          <w:numId w:val="4"/>
        </w:numPr>
        <w:spacing w:after="0"/>
        <w:rPr>
          <w:highlight w:val="green"/>
        </w:rPr>
      </w:pPr>
      <w:r w:rsidRPr="003F1F94">
        <w:rPr>
          <w:highlight w:val="green"/>
        </w:rPr>
        <w:t>„</w:t>
      </w:r>
      <w:r w:rsidR="00CF70EA" w:rsidRPr="003F1F94">
        <w:rPr>
          <w:highlight w:val="green"/>
        </w:rPr>
        <w:t>Zařízením na testování marihuany</w:t>
      </w:r>
      <w:r w:rsidRPr="003F1F94">
        <w:rPr>
          <w:highlight w:val="green"/>
        </w:rPr>
        <w:t>“ se rozumí</w:t>
      </w:r>
      <w:r w:rsidR="00CF70EA" w:rsidRPr="003F1F94">
        <w:rPr>
          <w:highlight w:val="green"/>
        </w:rPr>
        <w:t xml:space="preserve"> </w:t>
      </w:r>
      <w:r w:rsidR="008F5537" w:rsidRPr="003F1F94">
        <w:rPr>
          <w:highlight w:val="green"/>
        </w:rPr>
        <w:t>subjekt, který má povolení k</w:t>
      </w:r>
      <w:r w:rsidR="00363689" w:rsidRPr="003F1F94">
        <w:rPr>
          <w:highlight w:val="green"/>
        </w:rPr>
        <w:t xml:space="preserve"> analyzování a osvědčování </w:t>
      </w:r>
      <w:r w:rsidR="005A154D" w:rsidRPr="003F1F94">
        <w:rPr>
          <w:highlight w:val="green"/>
        </w:rPr>
        <w:t xml:space="preserve">(certifikaci) </w:t>
      </w:r>
      <w:r w:rsidR="00363689" w:rsidRPr="003F1F94">
        <w:rPr>
          <w:highlight w:val="green"/>
        </w:rPr>
        <w:t xml:space="preserve">bezpečnosti a </w:t>
      </w:r>
      <w:r w:rsidR="00AD0AA2" w:rsidRPr="003F1F94">
        <w:rPr>
          <w:highlight w:val="green"/>
        </w:rPr>
        <w:t>účinnosti</w:t>
      </w:r>
      <w:r w:rsidR="00363689" w:rsidRPr="003F1F94">
        <w:rPr>
          <w:highlight w:val="green"/>
        </w:rPr>
        <w:t xml:space="preserve"> </w:t>
      </w:r>
      <w:r w:rsidR="008F5537" w:rsidRPr="003F1F94">
        <w:rPr>
          <w:highlight w:val="green"/>
        </w:rPr>
        <w:t>marihuany</w:t>
      </w:r>
      <w:r w:rsidR="00363689" w:rsidRPr="003F1F94">
        <w:rPr>
          <w:highlight w:val="green"/>
        </w:rPr>
        <w:t>.</w:t>
      </w:r>
      <w:commentRangeEnd w:id="16"/>
      <w:r w:rsidR="00223846" w:rsidRPr="003F1F94">
        <w:rPr>
          <w:rStyle w:val="Odkaznakoment"/>
          <w:highlight w:val="green"/>
        </w:rPr>
        <w:commentReference w:id="16"/>
      </w:r>
    </w:p>
    <w:p w14:paraId="22AB13FB" w14:textId="77777777" w:rsidR="00E020E2" w:rsidRPr="003F1F94" w:rsidRDefault="00E020E2" w:rsidP="00E020E2">
      <w:pPr>
        <w:pStyle w:val="Odstavecseseznamem"/>
        <w:rPr>
          <w:highlight w:val="green"/>
        </w:rPr>
      </w:pPr>
    </w:p>
    <w:p w14:paraId="182A54F6" w14:textId="77777777" w:rsidR="00E020E2" w:rsidRPr="003F1F94" w:rsidRDefault="00E020E2" w:rsidP="006D2259">
      <w:pPr>
        <w:pStyle w:val="Odstavecseseznamem"/>
        <w:numPr>
          <w:ilvl w:val="0"/>
          <w:numId w:val="4"/>
        </w:numPr>
        <w:spacing w:after="0"/>
        <w:rPr>
          <w:highlight w:val="green"/>
        </w:rPr>
      </w:pPr>
      <w:commentRangeStart w:id="17"/>
      <w:r w:rsidRPr="003F1F94">
        <w:rPr>
          <w:highlight w:val="green"/>
        </w:rPr>
        <w:t>„</w:t>
      </w:r>
      <w:r w:rsidR="00321E59" w:rsidRPr="003F1F94">
        <w:rPr>
          <w:highlight w:val="green"/>
        </w:rPr>
        <w:t>Střediskem léčebné marihuany</w:t>
      </w:r>
      <w:r w:rsidRPr="003F1F94">
        <w:rPr>
          <w:highlight w:val="green"/>
        </w:rPr>
        <w:t>“ se rozumí</w:t>
      </w:r>
      <w:r w:rsidR="00321E59" w:rsidRPr="003F1F94">
        <w:rPr>
          <w:highlight w:val="green"/>
        </w:rPr>
        <w:t xml:space="preserve"> </w:t>
      </w:r>
      <w:r w:rsidR="00DC0B07" w:rsidRPr="003F1F94">
        <w:rPr>
          <w:highlight w:val="green"/>
        </w:rPr>
        <w:t xml:space="preserve">subjekt, který má povolení </w:t>
      </w:r>
      <w:r w:rsidR="002B784C" w:rsidRPr="003F1F94">
        <w:rPr>
          <w:highlight w:val="green"/>
        </w:rPr>
        <w:t xml:space="preserve">od státního úřadu </w:t>
      </w:r>
      <w:r w:rsidR="00DC0B07" w:rsidRPr="003F1F94">
        <w:rPr>
          <w:highlight w:val="green"/>
        </w:rPr>
        <w:t>k</w:t>
      </w:r>
      <w:r w:rsidR="003F1690" w:rsidRPr="003F1F94">
        <w:rPr>
          <w:highlight w:val="green"/>
        </w:rPr>
        <w:t xml:space="preserve"> prodeji </w:t>
      </w:r>
      <w:r w:rsidR="00DC0B07" w:rsidRPr="003F1F94">
        <w:rPr>
          <w:highlight w:val="green"/>
        </w:rPr>
        <w:t>marihuany</w:t>
      </w:r>
      <w:r w:rsidR="00580111" w:rsidRPr="003F1F94">
        <w:rPr>
          <w:highlight w:val="green"/>
        </w:rPr>
        <w:t xml:space="preserve"> a výrobků z</w:t>
      </w:r>
      <w:r w:rsidR="0098374F" w:rsidRPr="003F1F94">
        <w:rPr>
          <w:highlight w:val="green"/>
        </w:rPr>
        <w:t> </w:t>
      </w:r>
      <w:r w:rsidR="00580111" w:rsidRPr="003F1F94">
        <w:rPr>
          <w:highlight w:val="green"/>
        </w:rPr>
        <w:t>marihuany</w:t>
      </w:r>
      <w:r w:rsidR="0098374F" w:rsidRPr="003F1F94">
        <w:rPr>
          <w:highlight w:val="green"/>
        </w:rPr>
        <w:t xml:space="preserve"> </w:t>
      </w:r>
      <w:r w:rsidR="00C24739" w:rsidRPr="003F1F94">
        <w:rPr>
          <w:highlight w:val="green"/>
        </w:rPr>
        <w:t>podle § 14 tohoto článku</w:t>
      </w:r>
      <w:r w:rsidR="001C428B" w:rsidRPr="003F1F94">
        <w:rPr>
          <w:highlight w:val="green"/>
        </w:rPr>
        <w:t xml:space="preserve"> a </w:t>
      </w:r>
      <w:r w:rsidR="005B1965" w:rsidRPr="003F1F94">
        <w:rPr>
          <w:highlight w:val="green"/>
        </w:rPr>
        <w:t>z</w:t>
      </w:r>
      <w:r w:rsidR="00401B7D" w:rsidRPr="003F1F94">
        <w:rPr>
          <w:highlight w:val="green"/>
        </w:rPr>
        <w:t xml:space="preserve">ákona </w:t>
      </w:r>
      <w:r w:rsidR="001C428B" w:rsidRPr="003F1F94">
        <w:rPr>
          <w:highlight w:val="green"/>
        </w:rPr>
        <w:t>státu Colorado</w:t>
      </w:r>
      <w:r w:rsidR="00401B7D" w:rsidRPr="003F1F94">
        <w:rPr>
          <w:highlight w:val="green"/>
        </w:rPr>
        <w:t xml:space="preserve"> o léčebné marihuaně</w:t>
      </w:r>
      <w:r w:rsidR="001C428B" w:rsidRPr="003F1F94">
        <w:rPr>
          <w:highlight w:val="green"/>
        </w:rPr>
        <w:t>.</w:t>
      </w:r>
      <w:commentRangeEnd w:id="17"/>
      <w:r w:rsidR="003B124E" w:rsidRPr="003F1F94">
        <w:rPr>
          <w:rStyle w:val="Odkaznakoment"/>
          <w:highlight w:val="green"/>
        </w:rPr>
        <w:commentReference w:id="17"/>
      </w:r>
    </w:p>
    <w:p w14:paraId="2B0A2481" w14:textId="77777777" w:rsidR="00E020E2" w:rsidRPr="003F1F94" w:rsidRDefault="00E020E2" w:rsidP="00E020E2">
      <w:pPr>
        <w:pStyle w:val="Odstavecseseznamem"/>
        <w:rPr>
          <w:highlight w:val="green"/>
        </w:rPr>
      </w:pPr>
    </w:p>
    <w:p w14:paraId="3F27391D" w14:textId="77777777" w:rsidR="00E020E2" w:rsidRPr="003F1F94" w:rsidRDefault="00E020E2" w:rsidP="006D2259">
      <w:pPr>
        <w:pStyle w:val="Odstavecseseznamem"/>
        <w:numPr>
          <w:ilvl w:val="0"/>
          <w:numId w:val="4"/>
        </w:numPr>
        <w:spacing w:after="0"/>
        <w:rPr>
          <w:highlight w:val="green"/>
        </w:rPr>
      </w:pPr>
      <w:r w:rsidRPr="003F1F94">
        <w:rPr>
          <w:highlight w:val="green"/>
        </w:rPr>
        <w:t>„</w:t>
      </w:r>
      <w:commentRangeStart w:id="18"/>
      <w:r w:rsidR="00F70382" w:rsidRPr="003F1F94">
        <w:rPr>
          <w:highlight w:val="green"/>
        </w:rPr>
        <w:t>Maloobchodní prodejnou marihuany</w:t>
      </w:r>
      <w:r w:rsidRPr="003F1F94">
        <w:rPr>
          <w:highlight w:val="green"/>
        </w:rPr>
        <w:t>“ se rozumí</w:t>
      </w:r>
      <w:r w:rsidR="00F70382" w:rsidRPr="003F1F94">
        <w:rPr>
          <w:highlight w:val="green"/>
        </w:rPr>
        <w:t xml:space="preserve"> </w:t>
      </w:r>
      <w:r w:rsidR="00B05DC6" w:rsidRPr="003F1F94">
        <w:rPr>
          <w:highlight w:val="green"/>
        </w:rPr>
        <w:t>subjekt, který má povolení k</w:t>
      </w:r>
      <w:r w:rsidR="002D69A5" w:rsidRPr="003F1F94">
        <w:rPr>
          <w:highlight w:val="green"/>
        </w:rPr>
        <w:t xml:space="preserve"> nákupu </w:t>
      </w:r>
      <w:r w:rsidR="00B05DC6" w:rsidRPr="003F1F94">
        <w:rPr>
          <w:highlight w:val="green"/>
        </w:rPr>
        <w:t xml:space="preserve">marihuany </w:t>
      </w:r>
      <w:r w:rsidR="00342C56" w:rsidRPr="003F1F94">
        <w:rPr>
          <w:highlight w:val="green"/>
        </w:rPr>
        <w:t xml:space="preserve">od pěstíren marihuany </w:t>
      </w:r>
      <w:r w:rsidR="00B05DC6" w:rsidRPr="003F1F94">
        <w:rPr>
          <w:highlight w:val="green"/>
        </w:rPr>
        <w:t xml:space="preserve">a </w:t>
      </w:r>
      <w:r w:rsidR="003B79AC" w:rsidRPr="003F1F94">
        <w:rPr>
          <w:highlight w:val="green"/>
        </w:rPr>
        <w:t xml:space="preserve">nákupu </w:t>
      </w:r>
      <w:r w:rsidR="00F51FFB" w:rsidRPr="003F1F94">
        <w:rPr>
          <w:highlight w:val="green"/>
        </w:rPr>
        <w:t xml:space="preserve">marihuany </w:t>
      </w:r>
      <w:r w:rsidR="008263C7" w:rsidRPr="003F1F94">
        <w:rPr>
          <w:highlight w:val="green"/>
        </w:rPr>
        <w:t xml:space="preserve">a </w:t>
      </w:r>
      <w:r w:rsidR="00B05DC6" w:rsidRPr="003F1F94">
        <w:rPr>
          <w:highlight w:val="green"/>
        </w:rPr>
        <w:t>výrobků z</w:t>
      </w:r>
      <w:r w:rsidR="00127B94" w:rsidRPr="003F1F94">
        <w:rPr>
          <w:highlight w:val="green"/>
        </w:rPr>
        <w:t> </w:t>
      </w:r>
      <w:r w:rsidR="00B05DC6" w:rsidRPr="003F1F94">
        <w:rPr>
          <w:highlight w:val="green"/>
        </w:rPr>
        <w:t>marihuany</w:t>
      </w:r>
      <w:r w:rsidR="00127B94" w:rsidRPr="003F1F94">
        <w:rPr>
          <w:highlight w:val="green"/>
        </w:rPr>
        <w:t xml:space="preserve"> od zařízení na výrobu výrobků z</w:t>
      </w:r>
      <w:r w:rsidR="005B02D7" w:rsidRPr="003F1F94">
        <w:rPr>
          <w:highlight w:val="green"/>
        </w:rPr>
        <w:t> </w:t>
      </w:r>
      <w:r w:rsidR="00127B94" w:rsidRPr="003F1F94">
        <w:rPr>
          <w:highlight w:val="green"/>
        </w:rPr>
        <w:t>marihuany</w:t>
      </w:r>
      <w:r w:rsidR="005B02D7" w:rsidRPr="003F1F94">
        <w:rPr>
          <w:highlight w:val="green"/>
        </w:rPr>
        <w:t xml:space="preserve"> a k prodeji marihuany a výrobků z</w:t>
      </w:r>
      <w:r w:rsidR="00620A9A" w:rsidRPr="003F1F94">
        <w:rPr>
          <w:highlight w:val="green"/>
        </w:rPr>
        <w:t> </w:t>
      </w:r>
      <w:r w:rsidR="005B02D7" w:rsidRPr="003F1F94">
        <w:rPr>
          <w:highlight w:val="green"/>
        </w:rPr>
        <w:t>marihuany</w:t>
      </w:r>
      <w:r w:rsidR="00620A9A" w:rsidRPr="003F1F94">
        <w:rPr>
          <w:highlight w:val="green"/>
        </w:rPr>
        <w:t xml:space="preserve"> spotřebitelům.</w:t>
      </w:r>
    </w:p>
    <w:p w14:paraId="5EC6D59D" w14:textId="77777777" w:rsidR="00E020E2" w:rsidRPr="003F1F94" w:rsidRDefault="00E020E2" w:rsidP="00E020E2">
      <w:pPr>
        <w:pStyle w:val="Odstavecseseznamem"/>
        <w:rPr>
          <w:highlight w:val="green"/>
        </w:rPr>
      </w:pPr>
    </w:p>
    <w:p w14:paraId="0CFDDE33" w14:textId="77777777" w:rsidR="00E020E2" w:rsidRPr="003F1F94" w:rsidRDefault="00E020E2" w:rsidP="006D2259">
      <w:pPr>
        <w:pStyle w:val="Odstavecseseznamem"/>
        <w:numPr>
          <w:ilvl w:val="0"/>
          <w:numId w:val="4"/>
        </w:numPr>
        <w:spacing w:after="0"/>
        <w:rPr>
          <w:highlight w:val="green"/>
        </w:rPr>
      </w:pPr>
      <w:r w:rsidRPr="003F1F94">
        <w:rPr>
          <w:highlight w:val="green"/>
        </w:rPr>
        <w:t>„</w:t>
      </w:r>
      <w:r w:rsidR="00605F6E" w:rsidRPr="003F1F94">
        <w:rPr>
          <w:highlight w:val="green"/>
        </w:rPr>
        <w:t>Nepřiměřeně nepraktickým</w:t>
      </w:r>
      <w:r w:rsidRPr="003F1F94">
        <w:rPr>
          <w:highlight w:val="green"/>
        </w:rPr>
        <w:t>“ se rozumí</w:t>
      </w:r>
      <w:r w:rsidR="00501F12" w:rsidRPr="003F1F94">
        <w:rPr>
          <w:highlight w:val="green"/>
        </w:rPr>
        <w:t>, že</w:t>
      </w:r>
      <w:r w:rsidR="00C30383" w:rsidRPr="003F1F94">
        <w:rPr>
          <w:highlight w:val="green"/>
        </w:rPr>
        <w:t xml:space="preserve"> opatření nezbytná </w:t>
      </w:r>
      <w:r w:rsidR="0015400D" w:rsidRPr="003F1F94">
        <w:rPr>
          <w:highlight w:val="green"/>
        </w:rPr>
        <w:t>k zajištění souladu s</w:t>
      </w:r>
      <w:r w:rsidR="0077041B" w:rsidRPr="003F1F94">
        <w:rPr>
          <w:highlight w:val="green"/>
        </w:rPr>
        <w:t xml:space="preserve"> předpisy </w:t>
      </w:r>
      <w:r w:rsidR="005841DE" w:rsidRPr="003F1F94">
        <w:rPr>
          <w:highlight w:val="green"/>
        </w:rPr>
        <w:t>vyžadují tak vysokou investici</w:t>
      </w:r>
      <w:r w:rsidR="0070791E" w:rsidRPr="003F1F94">
        <w:rPr>
          <w:highlight w:val="green"/>
        </w:rPr>
        <w:t xml:space="preserve"> rizika, peněz, času</w:t>
      </w:r>
      <w:r w:rsidR="005D37B1" w:rsidRPr="003F1F94">
        <w:rPr>
          <w:highlight w:val="green"/>
        </w:rPr>
        <w:t xml:space="preserve"> nebo jiných zdrojů</w:t>
      </w:r>
      <w:r w:rsidR="00403D9C" w:rsidRPr="003F1F94">
        <w:rPr>
          <w:highlight w:val="green"/>
        </w:rPr>
        <w:t xml:space="preserve"> či aktiv</w:t>
      </w:r>
      <w:r w:rsidR="002C406C" w:rsidRPr="003F1F94">
        <w:rPr>
          <w:highlight w:val="green"/>
        </w:rPr>
        <w:t xml:space="preserve">, že </w:t>
      </w:r>
      <w:r w:rsidR="00775CC7" w:rsidRPr="003F1F94">
        <w:rPr>
          <w:highlight w:val="green"/>
        </w:rPr>
        <w:t>se rozumně uvažujícímu podnikateli v praxi nevyplatí</w:t>
      </w:r>
      <w:r w:rsidR="00F5184C" w:rsidRPr="003F1F94">
        <w:rPr>
          <w:highlight w:val="green"/>
        </w:rPr>
        <w:t xml:space="preserve"> </w:t>
      </w:r>
      <w:r w:rsidR="00775CC7" w:rsidRPr="003F1F94">
        <w:rPr>
          <w:highlight w:val="green"/>
        </w:rPr>
        <w:t>provozovat marihuanové zařízení</w:t>
      </w:r>
      <w:r w:rsidR="00F5184C" w:rsidRPr="003F1F94">
        <w:rPr>
          <w:highlight w:val="green"/>
        </w:rPr>
        <w:t xml:space="preserve">. </w:t>
      </w:r>
      <w:commentRangeEnd w:id="18"/>
      <w:r w:rsidR="003B124E" w:rsidRPr="003F1F94">
        <w:rPr>
          <w:rStyle w:val="Odkaznakoment"/>
          <w:highlight w:val="green"/>
        </w:rPr>
        <w:commentReference w:id="18"/>
      </w:r>
    </w:p>
    <w:p w14:paraId="02420F2A" w14:textId="77777777" w:rsidR="00CE1ADE" w:rsidRDefault="00CE1ADE">
      <w:pPr>
        <w:rPr>
          <w:b/>
          <w:bCs/>
        </w:rPr>
      </w:pPr>
    </w:p>
    <w:p w14:paraId="3B4C806C" w14:textId="77777777" w:rsidR="008E0259" w:rsidRPr="003F1F94" w:rsidRDefault="008D27BA" w:rsidP="002F6DA2">
      <w:pPr>
        <w:pStyle w:val="Odstavecseseznamem"/>
        <w:numPr>
          <w:ilvl w:val="0"/>
          <w:numId w:val="1"/>
        </w:numPr>
        <w:spacing w:after="0"/>
        <w:ind w:left="284" w:hanging="284"/>
        <w:rPr>
          <w:b/>
          <w:bCs/>
          <w:highlight w:val="red"/>
        </w:rPr>
      </w:pPr>
      <w:r>
        <w:rPr>
          <w:b/>
          <w:bCs/>
        </w:rPr>
        <w:t xml:space="preserve">Osobní </w:t>
      </w:r>
      <w:r w:rsidR="008E0259">
        <w:rPr>
          <w:b/>
          <w:bCs/>
        </w:rPr>
        <w:t>užívání marihuany.</w:t>
      </w:r>
      <w:r w:rsidR="008E0259">
        <w:t xml:space="preserve"> </w:t>
      </w:r>
      <w:r w:rsidR="00ED59E8" w:rsidRPr="003F1F94">
        <w:rPr>
          <w:highlight w:val="red"/>
        </w:rPr>
        <w:t xml:space="preserve">Bez </w:t>
      </w:r>
      <w:commentRangeStart w:id="19"/>
      <w:r w:rsidR="00ED59E8" w:rsidRPr="003F1F94">
        <w:rPr>
          <w:highlight w:val="red"/>
        </w:rPr>
        <w:t>ohledu na</w:t>
      </w:r>
      <w:r w:rsidR="00DA165D" w:rsidRPr="003F1F94">
        <w:rPr>
          <w:highlight w:val="red"/>
        </w:rPr>
        <w:t xml:space="preserve"> jakákoliv jiná zákonná ustanovení</w:t>
      </w:r>
      <w:r w:rsidR="00691B2A" w:rsidRPr="003F1F94">
        <w:rPr>
          <w:highlight w:val="red"/>
        </w:rPr>
        <w:t xml:space="preserve"> </w:t>
      </w:r>
      <w:commentRangeEnd w:id="19"/>
      <w:r w:rsidR="003B124E" w:rsidRPr="003F1F94">
        <w:rPr>
          <w:rStyle w:val="Odkaznakoment"/>
          <w:highlight w:val="red"/>
        </w:rPr>
        <w:commentReference w:id="19"/>
      </w:r>
      <w:r w:rsidR="00691B2A" w:rsidRPr="003F1F94">
        <w:rPr>
          <w:highlight w:val="red"/>
        </w:rPr>
        <w:t xml:space="preserve">nejsou následující </w:t>
      </w:r>
      <w:r w:rsidR="006D3C2B" w:rsidRPr="003F1F94">
        <w:rPr>
          <w:highlight w:val="red"/>
        </w:rPr>
        <w:t xml:space="preserve">druhy jednání </w:t>
      </w:r>
      <w:r w:rsidR="00691B2A" w:rsidRPr="003F1F94">
        <w:rPr>
          <w:highlight w:val="red"/>
        </w:rPr>
        <w:t xml:space="preserve">protiprávní </w:t>
      </w:r>
      <w:r w:rsidR="00F35730" w:rsidRPr="003F1F94">
        <w:rPr>
          <w:highlight w:val="red"/>
        </w:rPr>
        <w:t xml:space="preserve">a nepředstavují </w:t>
      </w:r>
      <w:r w:rsidR="008E5D5E" w:rsidRPr="003F1F94">
        <w:rPr>
          <w:highlight w:val="red"/>
        </w:rPr>
        <w:t xml:space="preserve">přečin </w:t>
      </w:r>
      <w:r w:rsidR="00C97D0F" w:rsidRPr="003F1F94">
        <w:rPr>
          <w:highlight w:val="red"/>
        </w:rPr>
        <w:t xml:space="preserve">podle </w:t>
      </w:r>
      <w:r w:rsidR="008E5D5E" w:rsidRPr="003F1F94">
        <w:rPr>
          <w:highlight w:val="red"/>
        </w:rPr>
        <w:t xml:space="preserve">práva státu Colorado </w:t>
      </w:r>
      <w:r w:rsidR="008A2EFC" w:rsidRPr="003F1F94">
        <w:rPr>
          <w:highlight w:val="red"/>
        </w:rPr>
        <w:t xml:space="preserve">nebo práva jakékoliv lokality </w:t>
      </w:r>
      <w:r w:rsidR="00920851" w:rsidRPr="003F1F94">
        <w:rPr>
          <w:highlight w:val="red"/>
        </w:rPr>
        <w:t>v rámci státu Colorado</w:t>
      </w:r>
      <w:r w:rsidR="002F6DA2" w:rsidRPr="003F1F94">
        <w:rPr>
          <w:highlight w:val="red"/>
        </w:rPr>
        <w:t xml:space="preserve"> a ani nepředstavují důvod pro </w:t>
      </w:r>
      <w:r w:rsidR="00B4538F" w:rsidRPr="003F1F94">
        <w:rPr>
          <w:highlight w:val="red"/>
        </w:rPr>
        <w:t xml:space="preserve">zabavení </w:t>
      </w:r>
      <w:r w:rsidR="005832C1" w:rsidRPr="003F1F94">
        <w:rPr>
          <w:highlight w:val="red"/>
        </w:rPr>
        <w:t xml:space="preserve">nebo propadnutí </w:t>
      </w:r>
      <w:r w:rsidR="00B4538F" w:rsidRPr="003F1F94">
        <w:rPr>
          <w:highlight w:val="red"/>
        </w:rPr>
        <w:t xml:space="preserve">majetku </w:t>
      </w:r>
      <w:r w:rsidR="00C97D0F" w:rsidRPr="003F1F94">
        <w:rPr>
          <w:highlight w:val="red"/>
        </w:rPr>
        <w:t>podle práva státu Colorado</w:t>
      </w:r>
      <w:r w:rsidR="00F448FF" w:rsidRPr="003F1F94">
        <w:rPr>
          <w:highlight w:val="red"/>
        </w:rPr>
        <w:t>, pokud jde o</w:t>
      </w:r>
      <w:r w:rsidR="00DB641E" w:rsidRPr="003F1F94">
        <w:rPr>
          <w:highlight w:val="red"/>
        </w:rPr>
        <w:t xml:space="preserve"> osob</w:t>
      </w:r>
      <w:r w:rsidR="00F448FF" w:rsidRPr="003F1F94">
        <w:rPr>
          <w:highlight w:val="red"/>
        </w:rPr>
        <w:t>y</w:t>
      </w:r>
      <w:r w:rsidR="00DB641E" w:rsidRPr="003F1F94">
        <w:rPr>
          <w:highlight w:val="red"/>
        </w:rPr>
        <w:t xml:space="preserve"> ve věku dvaceti jedna let </w:t>
      </w:r>
      <w:r w:rsidR="00756253" w:rsidRPr="003F1F94">
        <w:rPr>
          <w:highlight w:val="red"/>
        </w:rPr>
        <w:t>a</w:t>
      </w:r>
      <w:r w:rsidR="00DA21FA" w:rsidRPr="003F1F94">
        <w:rPr>
          <w:highlight w:val="red"/>
        </w:rPr>
        <w:t xml:space="preserve"> starší</w:t>
      </w:r>
      <w:r w:rsidR="000713D8" w:rsidRPr="003F1F94">
        <w:rPr>
          <w:highlight w:val="red"/>
        </w:rPr>
        <w:t>:</w:t>
      </w:r>
    </w:p>
    <w:p w14:paraId="00E771A1" w14:textId="77777777" w:rsidR="008E0259" w:rsidRPr="003F1F94" w:rsidRDefault="008E0259" w:rsidP="008E0259">
      <w:pPr>
        <w:spacing w:after="0"/>
        <w:rPr>
          <w:b/>
          <w:bCs/>
          <w:highlight w:val="red"/>
        </w:rPr>
      </w:pPr>
    </w:p>
    <w:p w14:paraId="49FECF0E" w14:textId="77777777" w:rsidR="00FC3A66" w:rsidRDefault="00233E5E" w:rsidP="00FC3A66">
      <w:pPr>
        <w:pStyle w:val="Odstavecseseznamem"/>
        <w:numPr>
          <w:ilvl w:val="0"/>
          <w:numId w:val="6"/>
        </w:numPr>
        <w:spacing w:after="0"/>
      </w:pPr>
      <w:commentRangeStart w:id="20"/>
      <w:r w:rsidRPr="003F1F94">
        <w:rPr>
          <w:highlight w:val="red"/>
        </w:rPr>
        <w:t>Držení</w:t>
      </w:r>
      <w:commentRangeEnd w:id="20"/>
      <w:r w:rsidR="00557276" w:rsidRPr="003F1F94">
        <w:rPr>
          <w:rStyle w:val="Odkaznakoment"/>
          <w:highlight w:val="red"/>
        </w:rPr>
        <w:commentReference w:id="20"/>
      </w:r>
      <w:r w:rsidRPr="003F1F94">
        <w:rPr>
          <w:highlight w:val="red"/>
        </w:rPr>
        <w:t xml:space="preserve">, </w:t>
      </w:r>
      <w:r w:rsidR="00C856B3" w:rsidRPr="003F1F94">
        <w:rPr>
          <w:highlight w:val="red"/>
        </w:rPr>
        <w:t xml:space="preserve">používání, </w:t>
      </w:r>
      <w:commentRangeStart w:id="21"/>
      <w:r w:rsidR="007A3A28" w:rsidRPr="003F1F94">
        <w:rPr>
          <w:highlight w:val="red"/>
        </w:rPr>
        <w:t>vystavování</w:t>
      </w:r>
      <w:commentRangeEnd w:id="21"/>
      <w:r w:rsidR="00517867" w:rsidRPr="003F1F94">
        <w:rPr>
          <w:rStyle w:val="Odkaznakoment"/>
          <w:highlight w:val="red"/>
        </w:rPr>
        <w:commentReference w:id="21"/>
      </w:r>
      <w:r w:rsidR="007A3A28" w:rsidRPr="003F1F94">
        <w:rPr>
          <w:highlight w:val="red"/>
        </w:rPr>
        <w:t xml:space="preserve">, nakupování nebo </w:t>
      </w:r>
      <w:r w:rsidR="00142A03" w:rsidRPr="003F1F94">
        <w:rPr>
          <w:highlight w:val="red"/>
        </w:rPr>
        <w:t>převoz</w:t>
      </w:r>
      <w:r w:rsidR="006B280B" w:rsidRPr="003F1F94">
        <w:rPr>
          <w:highlight w:val="red"/>
        </w:rPr>
        <w:t xml:space="preserve"> příslušenství marihuany</w:t>
      </w:r>
      <w:r w:rsidR="004C602F" w:rsidRPr="003F1F94">
        <w:rPr>
          <w:highlight w:val="red"/>
        </w:rPr>
        <w:t xml:space="preserve"> nebo </w:t>
      </w:r>
      <w:r w:rsidR="00FE19C9" w:rsidRPr="003F1F94">
        <w:rPr>
          <w:highlight w:val="red"/>
        </w:rPr>
        <w:t xml:space="preserve">marihuany o hmotnosti </w:t>
      </w:r>
      <w:r w:rsidR="004C602F" w:rsidRPr="003F1F94">
        <w:rPr>
          <w:highlight w:val="red"/>
        </w:rPr>
        <w:t xml:space="preserve">jedné unce nebo </w:t>
      </w:r>
      <w:r w:rsidR="00FE19C9" w:rsidRPr="003F1F94">
        <w:rPr>
          <w:highlight w:val="red"/>
        </w:rPr>
        <w:t>menší.</w:t>
      </w:r>
    </w:p>
    <w:p w14:paraId="4F5A3450" w14:textId="77777777" w:rsidR="00EF7E91" w:rsidRDefault="00EF7E91" w:rsidP="00EF7E91">
      <w:pPr>
        <w:spacing w:after="0"/>
      </w:pPr>
    </w:p>
    <w:p w14:paraId="5295B967" w14:textId="77777777" w:rsidR="00EF7E91" w:rsidRPr="003F1F94" w:rsidRDefault="00142A03" w:rsidP="00EF7E91">
      <w:pPr>
        <w:pStyle w:val="Odstavecseseznamem"/>
        <w:numPr>
          <w:ilvl w:val="0"/>
          <w:numId w:val="6"/>
        </w:numPr>
        <w:spacing w:after="0"/>
        <w:rPr>
          <w:highlight w:val="red"/>
        </w:rPr>
      </w:pPr>
      <w:commentRangeStart w:id="22"/>
      <w:r w:rsidRPr="003F1F94">
        <w:rPr>
          <w:highlight w:val="red"/>
        </w:rPr>
        <w:lastRenderedPageBreak/>
        <w:t>Držení</w:t>
      </w:r>
      <w:commentRangeEnd w:id="22"/>
      <w:r w:rsidR="00517867" w:rsidRPr="003F1F94">
        <w:rPr>
          <w:rStyle w:val="Odkaznakoment"/>
          <w:highlight w:val="red"/>
        </w:rPr>
        <w:commentReference w:id="22"/>
      </w:r>
      <w:r w:rsidRPr="003F1F94">
        <w:rPr>
          <w:highlight w:val="red"/>
        </w:rPr>
        <w:t xml:space="preserve">, </w:t>
      </w:r>
      <w:commentRangeStart w:id="23"/>
      <w:r w:rsidRPr="003F1F94">
        <w:rPr>
          <w:highlight w:val="red"/>
        </w:rPr>
        <w:t>pěstování</w:t>
      </w:r>
      <w:commentRangeEnd w:id="23"/>
      <w:r w:rsidR="00557276" w:rsidRPr="003F1F94">
        <w:rPr>
          <w:rStyle w:val="Odkaznakoment"/>
          <w:highlight w:val="red"/>
        </w:rPr>
        <w:commentReference w:id="23"/>
      </w:r>
      <w:r w:rsidRPr="003F1F94">
        <w:rPr>
          <w:highlight w:val="red"/>
        </w:rPr>
        <w:t xml:space="preserve">, </w:t>
      </w:r>
      <w:commentRangeStart w:id="24"/>
      <w:r w:rsidRPr="003F1F94">
        <w:rPr>
          <w:highlight w:val="red"/>
        </w:rPr>
        <w:t xml:space="preserve">zpracování </w:t>
      </w:r>
      <w:commentRangeEnd w:id="24"/>
      <w:r w:rsidR="00557276" w:rsidRPr="003F1F94">
        <w:rPr>
          <w:rStyle w:val="Odkaznakoment"/>
          <w:highlight w:val="red"/>
        </w:rPr>
        <w:commentReference w:id="24"/>
      </w:r>
      <w:r w:rsidRPr="003F1F94">
        <w:rPr>
          <w:highlight w:val="red"/>
        </w:rPr>
        <w:t>nebo převoz</w:t>
      </w:r>
      <w:r w:rsidR="005516E9" w:rsidRPr="003F1F94">
        <w:rPr>
          <w:highlight w:val="red"/>
        </w:rPr>
        <w:t xml:space="preserve"> </w:t>
      </w:r>
      <w:r w:rsidR="00573166" w:rsidRPr="003F1F94">
        <w:rPr>
          <w:highlight w:val="red"/>
        </w:rPr>
        <w:t xml:space="preserve">ne více než šesti </w:t>
      </w:r>
      <w:r w:rsidR="006713A5" w:rsidRPr="003F1F94">
        <w:rPr>
          <w:highlight w:val="red"/>
        </w:rPr>
        <w:t xml:space="preserve">rostlin marihuany, kdy tři </w:t>
      </w:r>
      <w:r w:rsidR="00B94549" w:rsidRPr="003F1F94">
        <w:rPr>
          <w:highlight w:val="red"/>
        </w:rPr>
        <w:t xml:space="preserve">z nich </w:t>
      </w:r>
      <w:r w:rsidR="006713A5" w:rsidRPr="003F1F94">
        <w:rPr>
          <w:highlight w:val="red"/>
        </w:rPr>
        <w:t xml:space="preserve">nebo </w:t>
      </w:r>
      <w:r w:rsidR="00B94549" w:rsidRPr="003F1F94">
        <w:rPr>
          <w:highlight w:val="red"/>
        </w:rPr>
        <w:t xml:space="preserve">méně </w:t>
      </w:r>
      <w:r w:rsidR="006713A5" w:rsidRPr="003F1F94">
        <w:rPr>
          <w:highlight w:val="red"/>
        </w:rPr>
        <w:t>jsou zralé, kvetoucí rostliny</w:t>
      </w:r>
      <w:r w:rsidR="00154645" w:rsidRPr="003F1F94">
        <w:rPr>
          <w:highlight w:val="red"/>
        </w:rPr>
        <w:t xml:space="preserve">, </w:t>
      </w:r>
      <w:r w:rsidR="00583882" w:rsidRPr="003F1F94">
        <w:rPr>
          <w:highlight w:val="red"/>
        </w:rPr>
        <w:t>a držení marihuany</w:t>
      </w:r>
      <w:r w:rsidR="005474C6" w:rsidRPr="003F1F94">
        <w:rPr>
          <w:highlight w:val="red"/>
        </w:rPr>
        <w:t xml:space="preserve"> vyprodukované rostlinami</w:t>
      </w:r>
      <w:r w:rsidR="00925592" w:rsidRPr="003F1F94">
        <w:rPr>
          <w:highlight w:val="red"/>
        </w:rPr>
        <w:t xml:space="preserve"> v</w:t>
      </w:r>
      <w:r w:rsidR="00E33760" w:rsidRPr="003F1F94">
        <w:rPr>
          <w:highlight w:val="red"/>
        </w:rPr>
        <w:t> prostorách, kde byly rostliny pěstovány</w:t>
      </w:r>
      <w:r w:rsidR="005A7824" w:rsidRPr="003F1F94">
        <w:rPr>
          <w:highlight w:val="red"/>
        </w:rPr>
        <w:t>,</w:t>
      </w:r>
      <w:r w:rsidR="00E33760" w:rsidRPr="003F1F94">
        <w:rPr>
          <w:highlight w:val="red"/>
        </w:rPr>
        <w:t xml:space="preserve"> za předpokladu, že</w:t>
      </w:r>
      <w:r w:rsidR="008F1EEA" w:rsidRPr="003F1F94">
        <w:rPr>
          <w:highlight w:val="red"/>
        </w:rPr>
        <w:t xml:space="preserve"> pěstování probíhá v</w:t>
      </w:r>
      <w:r w:rsidR="00B17DEE" w:rsidRPr="003F1F94">
        <w:rPr>
          <w:highlight w:val="red"/>
        </w:rPr>
        <w:t> uzavřeném a</w:t>
      </w:r>
      <w:r w:rsidR="008F1EEA" w:rsidRPr="003F1F94">
        <w:rPr>
          <w:highlight w:val="red"/>
        </w:rPr>
        <w:t xml:space="preserve"> uzamčeném </w:t>
      </w:r>
      <w:r w:rsidR="00B17DEE" w:rsidRPr="003F1F94">
        <w:rPr>
          <w:highlight w:val="red"/>
        </w:rPr>
        <w:t>prostoru</w:t>
      </w:r>
      <w:r w:rsidR="00CE41A3" w:rsidRPr="003F1F94">
        <w:rPr>
          <w:highlight w:val="red"/>
        </w:rPr>
        <w:t>, není prováděno otevřeně či veřejně</w:t>
      </w:r>
      <w:r w:rsidR="00C74209" w:rsidRPr="003F1F94">
        <w:rPr>
          <w:highlight w:val="red"/>
        </w:rPr>
        <w:t xml:space="preserve"> a není </w:t>
      </w:r>
      <w:r w:rsidR="00E2231F" w:rsidRPr="003F1F94">
        <w:rPr>
          <w:highlight w:val="red"/>
        </w:rPr>
        <w:t>nabízeno k prodeji.</w:t>
      </w:r>
    </w:p>
    <w:p w14:paraId="54F6842D" w14:textId="77777777" w:rsidR="004E2CF4" w:rsidRDefault="004E2CF4" w:rsidP="004E2CF4">
      <w:pPr>
        <w:pStyle w:val="Odstavecseseznamem"/>
      </w:pPr>
    </w:p>
    <w:p w14:paraId="1039916F" w14:textId="77777777" w:rsidR="004E2CF4" w:rsidRPr="003F1F94" w:rsidRDefault="00AD70C2" w:rsidP="00EF7E91">
      <w:pPr>
        <w:pStyle w:val="Odstavecseseznamem"/>
        <w:numPr>
          <w:ilvl w:val="0"/>
          <w:numId w:val="6"/>
        </w:numPr>
        <w:spacing w:after="0"/>
        <w:rPr>
          <w:highlight w:val="red"/>
        </w:rPr>
      </w:pPr>
      <w:r w:rsidRPr="003F1F94">
        <w:rPr>
          <w:highlight w:val="red"/>
        </w:rPr>
        <w:t xml:space="preserve">Bezúplatný </w:t>
      </w:r>
      <w:commentRangeStart w:id="25"/>
      <w:r w:rsidRPr="003F1F94">
        <w:rPr>
          <w:highlight w:val="red"/>
        </w:rPr>
        <w:t xml:space="preserve">převod </w:t>
      </w:r>
      <w:commentRangeEnd w:id="25"/>
      <w:r w:rsidR="00517867" w:rsidRPr="003F1F94">
        <w:rPr>
          <w:rStyle w:val="Odkaznakoment"/>
          <w:highlight w:val="red"/>
        </w:rPr>
        <w:commentReference w:id="25"/>
      </w:r>
      <w:r w:rsidRPr="003F1F94">
        <w:rPr>
          <w:highlight w:val="red"/>
        </w:rPr>
        <w:t xml:space="preserve">marihuany o hmotnosti jedné unce nebo menší </w:t>
      </w:r>
      <w:r w:rsidR="0081095E" w:rsidRPr="003F1F94">
        <w:rPr>
          <w:highlight w:val="red"/>
        </w:rPr>
        <w:t xml:space="preserve">na osobu ve věku dvaceti jedna let </w:t>
      </w:r>
      <w:r w:rsidR="00756253" w:rsidRPr="003F1F94">
        <w:rPr>
          <w:highlight w:val="red"/>
        </w:rPr>
        <w:t>a</w:t>
      </w:r>
      <w:r w:rsidR="0081095E" w:rsidRPr="003F1F94">
        <w:rPr>
          <w:highlight w:val="red"/>
        </w:rPr>
        <w:t xml:space="preserve"> starší</w:t>
      </w:r>
      <w:r w:rsidR="00B56CBF" w:rsidRPr="003F1F94">
        <w:rPr>
          <w:highlight w:val="red"/>
        </w:rPr>
        <w:t>.</w:t>
      </w:r>
    </w:p>
    <w:p w14:paraId="0B8D160F" w14:textId="77777777" w:rsidR="00B56CBF" w:rsidRDefault="00B56CBF" w:rsidP="00B56CBF">
      <w:pPr>
        <w:pStyle w:val="Odstavecseseznamem"/>
      </w:pPr>
    </w:p>
    <w:p w14:paraId="3E9402E8" w14:textId="77777777" w:rsidR="00B56CBF" w:rsidRPr="00517867" w:rsidRDefault="00B56CBF" w:rsidP="00EF7E91">
      <w:pPr>
        <w:pStyle w:val="Odstavecseseznamem"/>
        <w:numPr>
          <w:ilvl w:val="0"/>
          <w:numId w:val="6"/>
        </w:numPr>
        <w:spacing w:after="0"/>
        <w:rPr>
          <w:highlight w:val="green"/>
        </w:rPr>
      </w:pPr>
      <w:commentRangeStart w:id="26"/>
      <w:r w:rsidRPr="00517867">
        <w:rPr>
          <w:highlight w:val="green"/>
        </w:rPr>
        <w:t xml:space="preserve">Konzumace </w:t>
      </w:r>
      <w:commentRangeEnd w:id="26"/>
      <w:r w:rsidR="00517867">
        <w:rPr>
          <w:rStyle w:val="Odkaznakoment"/>
        </w:rPr>
        <w:commentReference w:id="26"/>
      </w:r>
      <w:r w:rsidRPr="00517867">
        <w:rPr>
          <w:highlight w:val="green"/>
        </w:rPr>
        <w:t>marihuany</w:t>
      </w:r>
      <w:r w:rsidR="007163F7" w:rsidRPr="00517867">
        <w:rPr>
          <w:highlight w:val="green"/>
        </w:rPr>
        <w:t xml:space="preserve"> </w:t>
      </w:r>
      <w:r w:rsidRPr="00517867">
        <w:rPr>
          <w:highlight w:val="green"/>
        </w:rPr>
        <w:t>s</w:t>
      </w:r>
      <w:r w:rsidR="00255C21" w:rsidRPr="00517867">
        <w:rPr>
          <w:highlight w:val="green"/>
        </w:rPr>
        <w:t> </w:t>
      </w:r>
      <w:r w:rsidRPr="00517867">
        <w:rPr>
          <w:highlight w:val="green"/>
        </w:rPr>
        <w:t>tím</w:t>
      </w:r>
      <w:r w:rsidR="00255C21" w:rsidRPr="00517867">
        <w:rPr>
          <w:highlight w:val="green"/>
        </w:rPr>
        <w:t>,</w:t>
      </w:r>
      <w:r w:rsidRPr="00517867">
        <w:rPr>
          <w:highlight w:val="green"/>
        </w:rPr>
        <w:t xml:space="preserve"> že</w:t>
      </w:r>
      <w:r w:rsidR="00DE68CF" w:rsidRPr="00517867">
        <w:rPr>
          <w:highlight w:val="green"/>
        </w:rPr>
        <w:t xml:space="preserve"> nic z toho, co je uvedeno v tomto </w:t>
      </w:r>
      <w:r w:rsidR="00136139" w:rsidRPr="00517867">
        <w:rPr>
          <w:highlight w:val="green"/>
        </w:rPr>
        <w:t>paragrafu</w:t>
      </w:r>
      <w:r w:rsidR="00DE68CF" w:rsidRPr="00517867">
        <w:rPr>
          <w:highlight w:val="green"/>
        </w:rPr>
        <w:t>,</w:t>
      </w:r>
      <w:r w:rsidR="00136139" w:rsidRPr="00517867">
        <w:rPr>
          <w:highlight w:val="green"/>
        </w:rPr>
        <w:t xml:space="preserve"> </w:t>
      </w:r>
      <w:r w:rsidR="002C009D" w:rsidRPr="00517867">
        <w:rPr>
          <w:highlight w:val="green"/>
        </w:rPr>
        <w:t xml:space="preserve">však </w:t>
      </w:r>
      <w:r w:rsidR="00136139" w:rsidRPr="00517867">
        <w:rPr>
          <w:highlight w:val="green"/>
        </w:rPr>
        <w:t>nepovoluje konzumaci</w:t>
      </w:r>
      <w:r w:rsidR="00961AE7" w:rsidRPr="00517867">
        <w:rPr>
          <w:highlight w:val="green"/>
        </w:rPr>
        <w:t xml:space="preserve"> </w:t>
      </w:r>
      <w:r w:rsidR="002B073F" w:rsidRPr="00517867">
        <w:rPr>
          <w:highlight w:val="green"/>
        </w:rPr>
        <w:t xml:space="preserve">prováděnou </w:t>
      </w:r>
      <w:r w:rsidR="00FD1B38" w:rsidRPr="00517867">
        <w:rPr>
          <w:highlight w:val="green"/>
        </w:rPr>
        <w:t>otevřeně a veřejně</w:t>
      </w:r>
      <w:r w:rsidR="00DC5145" w:rsidRPr="00517867">
        <w:rPr>
          <w:highlight w:val="green"/>
        </w:rPr>
        <w:t xml:space="preserve"> nebo způsobem, který ohrožuje </w:t>
      </w:r>
      <w:r w:rsidR="00BC09E7" w:rsidRPr="00517867">
        <w:rPr>
          <w:highlight w:val="green"/>
        </w:rPr>
        <w:t>ostatní</w:t>
      </w:r>
      <w:r w:rsidR="0009121D" w:rsidRPr="00517867">
        <w:rPr>
          <w:highlight w:val="green"/>
        </w:rPr>
        <w:t>.</w:t>
      </w:r>
    </w:p>
    <w:p w14:paraId="4F4066BB" w14:textId="77777777" w:rsidR="0009121D" w:rsidRDefault="0009121D" w:rsidP="0009121D">
      <w:pPr>
        <w:pStyle w:val="Odstavecseseznamem"/>
      </w:pPr>
    </w:p>
    <w:p w14:paraId="74B1F5B6" w14:textId="77777777" w:rsidR="0009121D" w:rsidRPr="003F1F94" w:rsidRDefault="003E2DB6" w:rsidP="00EF7E91">
      <w:pPr>
        <w:pStyle w:val="Odstavecseseznamem"/>
        <w:numPr>
          <w:ilvl w:val="0"/>
          <w:numId w:val="6"/>
        </w:numPr>
        <w:spacing w:after="0"/>
        <w:rPr>
          <w:highlight w:val="red"/>
        </w:rPr>
      </w:pPr>
      <w:commentRangeStart w:id="27"/>
      <w:r w:rsidRPr="003F1F94">
        <w:rPr>
          <w:highlight w:val="red"/>
        </w:rPr>
        <w:t>Poskytování</w:t>
      </w:r>
      <w:commentRangeEnd w:id="27"/>
      <w:r w:rsidR="003A6525">
        <w:rPr>
          <w:rStyle w:val="Odkaznakoment"/>
        </w:rPr>
        <w:commentReference w:id="27"/>
      </w:r>
      <w:r w:rsidRPr="003F1F94">
        <w:rPr>
          <w:highlight w:val="red"/>
        </w:rPr>
        <w:t xml:space="preserve"> součinnosti jiné osobě ve věku dvaceti jedna let </w:t>
      </w:r>
      <w:r w:rsidR="00756253" w:rsidRPr="003F1F94">
        <w:rPr>
          <w:highlight w:val="red"/>
        </w:rPr>
        <w:t>a</w:t>
      </w:r>
      <w:r w:rsidRPr="003F1F94">
        <w:rPr>
          <w:highlight w:val="red"/>
        </w:rPr>
        <w:t xml:space="preserve"> starší</w:t>
      </w:r>
      <w:r w:rsidR="00DA5E90" w:rsidRPr="003F1F94">
        <w:rPr>
          <w:highlight w:val="red"/>
        </w:rPr>
        <w:t xml:space="preserve"> při jakémkoliv jednání popsaném </w:t>
      </w:r>
      <w:r w:rsidR="006B3A1F" w:rsidRPr="003F1F94">
        <w:rPr>
          <w:highlight w:val="red"/>
        </w:rPr>
        <w:t>v odstavcích (a</w:t>
      </w:r>
      <w:r w:rsidR="00995FD0" w:rsidRPr="003F1F94">
        <w:rPr>
          <w:highlight w:val="red"/>
        </w:rPr>
        <w:t>)</w:t>
      </w:r>
      <w:r w:rsidR="00AC6484" w:rsidRPr="003F1F94">
        <w:rPr>
          <w:highlight w:val="red"/>
        </w:rPr>
        <w:t xml:space="preserve"> až (d)</w:t>
      </w:r>
      <w:r w:rsidR="007F2870" w:rsidRPr="003F1F94">
        <w:rPr>
          <w:highlight w:val="red"/>
        </w:rPr>
        <w:t xml:space="preserve"> tohoto bodu.</w:t>
      </w:r>
    </w:p>
    <w:p w14:paraId="6A2C48E4" w14:textId="77777777" w:rsidR="00FC3A66" w:rsidRDefault="00FC3A66" w:rsidP="008E0259">
      <w:pPr>
        <w:spacing w:after="0"/>
        <w:rPr>
          <w:b/>
          <w:bCs/>
        </w:rPr>
      </w:pPr>
    </w:p>
    <w:p w14:paraId="3FF543BF" w14:textId="77777777" w:rsidR="00D2524F" w:rsidRPr="00675EE8" w:rsidRDefault="007D3688" w:rsidP="00675EE8">
      <w:pPr>
        <w:pStyle w:val="Odstavecseseznamem"/>
        <w:numPr>
          <w:ilvl w:val="0"/>
          <w:numId w:val="1"/>
        </w:numPr>
        <w:spacing w:after="0"/>
        <w:ind w:left="284" w:hanging="284"/>
      </w:pPr>
      <w:r w:rsidRPr="0056477B">
        <w:rPr>
          <w:b/>
          <w:bCs/>
        </w:rPr>
        <w:t>Legální provozování marihuanových zařízení</w:t>
      </w:r>
      <w:r w:rsidR="00743813" w:rsidRPr="0056477B">
        <w:rPr>
          <w:b/>
          <w:bCs/>
        </w:rPr>
        <w:t xml:space="preserve">. </w:t>
      </w:r>
      <w:r w:rsidR="00743813" w:rsidRPr="0056477B">
        <w:t>Bez ohledu na jakákoliv jiná zákonná ustanovení</w:t>
      </w:r>
      <w:r w:rsidR="00743813" w:rsidRPr="00675EE8">
        <w:t xml:space="preserve"> nejsou následující druhy jednání protiprávní a nepředstavují přečin podle práva státu Colorado</w:t>
      </w:r>
      <w:r w:rsidR="00EB3052">
        <w:t xml:space="preserve"> </w:t>
      </w:r>
      <w:r w:rsidR="00724661">
        <w:t xml:space="preserve">a ani nepředstavují důvod pro zabavení nebo propadnutí majetku podle práva státu Colorado, pokud jde o osoby ve věku dvaceti jedna let </w:t>
      </w:r>
      <w:r w:rsidR="00756253">
        <w:t>a</w:t>
      </w:r>
      <w:r w:rsidR="00724661">
        <w:t xml:space="preserve"> starší</w:t>
      </w:r>
      <w:r w:rsidR="00B7021A">
        <w:t>:</w:t>
      </w:r>
    </w:p>
    <w:p w14:paraId="3F34C5F6" w14:textId="77777777" w:rsidR="00D2524F" w:rsidRDefault="00D2524F" w:rsidP="008E0259">
      <w:pPr>
        <w:spacing w:after="0"/>
        <w:rPr>
          <w:b/>
          <w:bCs/>
        </w:rPr>
      </w:pPr>
    </w:p>
    <w:p w14:paraId="669B4475" w14:textId="77777777" w:rsidR="00DB1C75" w:rsidRPr="00EF6AE1" w:rsidRDefault="00FF3EE7" w:rsidP="007F6FB4">
      <w:pPr>
        <w:pStyle w:val="Odstavecseseznamem"/>
        <w:numPr>
          <w:ilvl w:val="0"/>
          <w:numId w:val="7"/>
        </w:numPr>
        <w:spacing w:after="0"/>
        <w:rPr>
          <w:highlight w:val="green"/>
        </w:rPr>
      </w:pPr>
      <w:r w:rsidRPr="00EF6AE1">
        <w:rPr>
          <w:highlight w:val="green"/>
        </w:rPr>
        <w:t xml:space="preserve">Výroba, držení nebo </w:t>
      </w:r>
      <w:r w:rsidR="00D22A00" w:rsidRPr="00EF6AE1">
        <w:rPr>
          <w:highlight w:val="green"/>
        </w:rPr>
        <w:t>nákup</w:t>
      </w:r>
      <w:r w:rsidRPr="00EF6AE1">
        <w:rPr>
          <w:highlight w:val="green"/>
        </w:rPr>
        <w:t xml:space="preserve"> marihuanového příslušenství</w:t>
      </w:r>
      <w:r w:rsidR="00D22A00" w:rsidRPr="00EF6AE1">
        <w:rPr>
          <w:highlight w:val="green"/>
        </w:rPr>
        <w:t xml:space="preserve"> nebo prodej marihuanového příslušenství osob</w:t>
      </w:r>
      <w:r w:rsidR="00657CDA" w:rsidRPr="00EF6AE1">
        <w:rPr>
          <w:highlight w:val="green"/>
        </w:rPr>
        <w:t>ě</w:t>
      </w:r>
      <w:r w:rsidR="00D22A00" w:rsidRPr="00EF6AE1">
        <w:rPr>
          <w:highlight w:val="green"/>
        </w:rPr>
        <w:t xml:space="preserve"> ve věku dvaceti jedna let </w:t>
      </w:r>
      <w:r w:rsidR="00756253" w:rsidRPr="00EF6AE1">
        <w:rPr>
          <w:highlight w:val="green"/>
        </w:rPr>
        <w:t>a</w:t>
      </w:r>
      <w:r w:rsidR="00D22A00" w:rsidRPr="00EF6AE1">
        <w:rPr>
          <w:highlight w:val="green"/>
        </w:rPr>
        <w:t xml:space="preserve"> starší</w:t>
      </w:r>
      <w:r w:rsidR="00320C51" w:rsidRPr="00EF6AE1">
        <w:rPr>
          <w:highlight w:val="green"/>
        </w:rPr>
        <w:t>.</w:t>
      </w:r>
    </w:p>
    <w:p w14:paraId="6D9E3164" w14:textId="77777777" w:rsidR="00320C51" w:rsidRDefault="00320C51" w:rsidP="00320C51">
      <w:pPr>
        <w:spacing w:after="0"/>
      </w:pPr>
    </w:p>
    <w:p w14:paraId="68D9B0F4" w14:textId="77777777" w:rsidR="00320C51" w:rsidRPr="00EF6AE1" w:rsidRDefault="00BA4E26" w:rsidP="00320C51">
      <w:pPr>
        <w:pStyle w:val="Odstavecseseznamem"/>
        <w:numPr>
          <w:ilvl w:val="0"/>
          <w:numId w:val="7"/>
        </w:numPr>
        <w:spacing w:after="0"/>
        <w:rPr>
          <w:highlight w:val="red"/>
        </w:rPr>
      </w:pPr>
      <w:commentRangeStart w:id="28"/>
      <w:r w:rsidRPr="00EF6AE1">
        <w:rPr>
          <w:highlight w:val="red"/>
        </w:rPr>
        <w:t>Držení, vystavování nebo převoz marihuany nebo výrobků z</w:t>
      </w:r>
      <w:r w:rsidR="001870B3" w:rsidRPr="00EF6AE1">
        <w:rPr>
          <w:highlight w:val="red"/>
        </w:rPr>
        <w:t> </w:t>
      </w:r>
      <w:r w:rsidRPr="00EF6AE1">
        <w:rPr>
          <w:highlight w:val="red"/>
        </w:rPr>
        <w:t>marihuany</w:t>
      </w:r>
      <w:r w:rsidR="001870B3" w:rsidRPr="00EF6AE1">
        <w:rPr>
          <w:highlight w:val="red"/>
        </w:rPr>
        <w:t>;</w:t>
      </w:r>
      <w:r w:rsidR="007B7614" w:rsidRPr="00EF6AE1">
        <w:rPr>
          <w:highlight w:val="red"/>
        </w:rPr>
        <w:t xml:space="preserve"> nákup marihuany z pěstírny marihuany</w:t>
      </w:r>
      <w:r w:rsidR="00146BF6" w:rsidRPr="00EF6AE1">
        <w:rPr>
          <w:highlight w:val="red"/>
        </w:rPr>
        <w:t>; nákup marihuany nebo výrobků z</w:t>
      </w:r>
      <w:r w:rsidR="00B17452" w:rsidRPr="00EF6AE1">
        <w:rPr>
          <w:highlight w:val="red"/>
        </w:rPr>
        <w:t> </w:t>
      </w:r>
      <w:r w:rsidR="00146BF6" w:rsidRPr="00EF6AE1">
        <w:rPr>
          <w:highlight w:val="red"/>
        </w:rPr>
        <w:t>marihuany</w:t>
      </w:r>
      <w:r w:rsidR="00B17452" w:rsidRPr="00EF6AE1">
        <w:rPr>
          <w:highlight w:val="red"/>
        </w:rPr>
        <w:t xml:space="preserve"> ze </w:t>
      </w:r>
      <w:r w:rsidR="00B139D5" w:rsidRPr="00EF6AE1">
        <w:rPr>
          <w:highlight w:val="red"/>
        </w:rPr>
        <w:t>zařízení na výrobu výrobků z</w:t>
      </w:r>
      <w:r w:rsidR="0092578C" w:rsidRPr="00EF6AE1">
        <w:rPr>
          <w:highlight w:val="red"/>
        </w:rPr>
        <w:t> </w:t>
      </w:r>
      <w:r w:rsidR="00B139D5" w:rsidRPr="00EF6AE1">
        <w:rPr>
          <w:highlight w:val="red"/>
        </w:rPr>
        <w:t>marihuany</w:t>
      </w:r>
      <w:r w:rsidR="0092578C" w:rsidRPr="00EF6AE1">
        <w:rPr>
          <w:highlight w:val="red"/>
        </w:rPr>
        <w:t xml:space="preserve">; nebo prodej marihuany nebo výrobků z marihuany </w:t>
      </w:r>
      <w:r w:rsidR="00E92C5F" w:rsidRPr="00EF6AE1">
        <w:rPr>
          <w:highlight w:val="red"/>
        </w:rPr>
        <w:t xml:space="preserve">spotřebitelům, </w:t>
      </w:r>
      <w:r w:rsidR="009F6ACA" w:rsidRPr="00EF6AE1">
        <w:rPr>
          <w:highlight w:val="red"/>
        </w:rPr>
        <w:t>jestliže má osoba provádějící činnosti uvedené v tomto odstavci aktuální a platné</w:t>
      </w:r>
      <w:r w:rsidR="009F431D" w:rsidRPr="00EF6AE1">
        <w:rPr>
          <w:highlight w:val="red"/>
        </w:rPr>
        <w:t xml:space="preserve"> povolení k provozu </w:t>
      </w:r>
      <w:r w:rsidR="00F02C95" w:rsidRPr="00EF6AE1">
        <w:rPr>
          <w:highlight w:val="red"/>
        </w:rPr>
        <w:t>maloobchodní prodejny marihuany</w:t>
      </w:r>
      <w:r w:rsidR="00E3496F" w:rsidRPr="00EF6AE1">
        <w:rPr>
          <w:highlight w:val="red"/>
        </w:rPr>
        <w:t xml:space="preserve"> nebo jestliže jedná v rámci svého postavení vlastníka, </w:t>
      </w:r>
      <w:r w:rsidR="00711B5C" w:rsidRPr="00EF6AE1">
        <w:rPr>
          <w:highlight w:val="red"/>
        </w:rPr>
        <w:t>zaměstnance</w:t>
      </w:r>
      <w:r w:rsidR="009C5CB3" w:rsidRPr="00EF6AE1">
        <w:rPr>
          <w:highlight w:val="red"/>
        </w:rPr>
        <w:t xml:space="preserve"> nebo zástupce </w:t>
      </w:r>
      <w:r w:rsidR="007F30A0" w:rsidRPr="00EF6AE1">
        <w:rPr>
          <w:highlight w:val="red"/>
        </w:rPr>
        <w:t>maloobchodní prodejny marihuany</w:t>
      </w:r>
      <w:r w:rsidR="00A11D7A" w:rsidRPr="00EF6AE1">
        <w:rPr>
          <w:highlight w:val="red"/>
        </w:rPr>
        <w:t>, která má povolení k činnosti.</w:t>
      </w:r>
    </w:p>
    <w:p w14:paraId="02666293" w14:textId="77777777" w:rsidR="00A11D7A" w:rsidRPr="00EF6AE1" w:rsidRDefault="00A11D7A" w:rsidP="00A11D7A">
      <w:pPr>
        <w:pStyle w:val="Odstavecseseznamem"/>
        <w:rPr>
          <w:highlight w:val="red"/>
        </w:rPr>
      </w:pPr>
    </w:p>
    <w:p w14:paraId="2CE06464" w14:textId="77777777" w:rsidR="00A11D7A" w:rsidRPr="00EF6AE1" w:rsidRDefault="00625717" w:rsidP="00320C51">
      <w:pPr>
        <w:pStyle w:val="Odstavecseseznamem"/>
        <w:numPr>
          <w:ilvl w:val="0"/>
          <w:numId w:val="7"/>
        </w:numPr>
        <w:spacing w:after="0"/>
        <w:rPr>
          <w:highlight w:val="red"/>
        </w:rPr>
      </w:pPr>
      <w:r w:rsidRPr="00EF6AE1">
        <w:rPr>
          <w:highlight w:val="red"/>
        </w:rPr>
        <w:t>Pěstování, sklízení, zpracovávání, balení, převoz, vystavování nebo držení marihuany</w:t>
      </w:r>
      <w:r w:rsidR="0082198C" w:rsidRPr="00EF6AE1">
        <w:rPr>
          <w:highlight w:val="red"/>
        </w:rPr>
        <w:t>;</w:t>
      </w:r>
      <w:r w:rsidRPr="00EF6AE1">
        <w:rPr>
          <w:highlight w:val="red"/>
        </w:rPr>
        <w:t xml:space="preserve"> </w:t>
      </w:r>
      <w:r w:rsidR="0082198C" w:rsidRPr="00EF6AE1">
        <w:rPr>
          <w:highlight w:val="red"/>
        </w:rPr>
        <w:t xml:space="preserve">dodávání nebo převoz </w:t>
      </w:r>
      <w:r w:rsidRPr="00EF6AE1">
        <w:rPr>
          <w:highlight w:val="red"/>
        </w:rPr>
        <w:t>marihuany</w:t>
      </w:r>
      <w:r w:rsidR="00B3038A" w:rsidRPr="00EF6AE1">
        <w:rPr>
          <w:highlight w:val="red"/>
        </w:rPr>
        <w:t xml:space="preserve"> do zařízení na testování marihuany</w:t>
      </w:r>
      <w:r w:rsidRPr="00EF6AE1">
        <w:rPr>
          <w:highlight w:val="red"/>
        </w:rPr>
        <w:t xml:space="preserve">; </w:t>
      </w:r>
      <w:r w:rsidR="00D07B2B" w:rsidRPr="00EF6AE1">
        <w:rPr>
          <w:highlight w:val="red"/>
        </w:rPr>
        <w:t>prodej</w:t>
      </w:r>
      <w:r w:rsidRPr="00EF6AE1">
        <w:rPr>
          <w:highlight w:val="red"/>
        </w:rPr>
        <w:t xml:space="preserve"> marihuany </w:t>
      </w:r>
      <w:r w:rsidR="00D07B2B" w:rsidRPr="00EF6AE1">
        <w:rPr>
          <w:highlight w:val="red"/>
        </w:rPr>
        <w:t>pěstírně</w:t>
      </w:r>
      <w:r w:rsidRPr="00EF6AE1">
        <w:rPr>
          <w:highlight w:val="red"/>
        </w:rPr>
        <w:t xml:space="preserve"> marihuany</w:t>
      </w:r>
      <w:r w:rsidR="0085444D" w:rsidRPr="00EF6AE1">
        <w:rPr>
          <w:highlight w:val="red"/>
        </w:rPr>
        <w:t>,</w:t>
      </w:r>
      <w:r w:rsidRPr="00EF6AE1">
        <w:rPr>
          <w:highlight w:val="red"/>
        </w:rPr>
        <w:t xml:space="preserve"> zařízení na výrobu výrobků z</w:t>
      </w:r>
      <w:r w:rsidR="0085444D" w:rsidRPr="00EF6AE1">
        <w:rPr>
          <w:highlight w:val="red"/>
        </w:rPr>
        <w:t> </w:t>
      </w:r>
      <w:r w:rsidRPr="00EF6AE1">
        <w:rPr>
          <w:highlight w:val="red"/>
        </w:rPr>
        <w:t>marihuany</w:t>
      </w:r>
      <w:r w:rsidR="0085444D" w:rsidRPr="00EF6AE1">
        <w:rPr>
          <w:highlight w:val="red"/>
        </w:rPr>
        <w:t xml:space="preserve"> nebo maloobchodní prodejně marihuany</w:t>
      </w:r>
      <w:r w:rsidRPr="00EF6AE1">
        <w:rPr>
          <w:highlight w:val="red"/>
        </w:rPr>
        <w:t xml:space="preserve">; nebo </w:t>
      </w:r>
      <w:r w:rsidR="005903A6" w:rsidRPr="00EF6AE1">
        <w:rPr>
          <w:highlight w:val="red"/>
        </w:rPr>
        <w:t xml:space="preserve">nákup </w:t>
      </w:r>
      <w:r w:rsidRPr="00EF6AE1">
        <w:rPr>
          <w:highlight w:val="red"/>
        </w:rPr>
        <w:t xml:space="preserve">marihuany </w:t>
      </w:r>
      <w:r w:rsidR="005903A6" w:rsidRPr="00EF6AE1">
        <w:rPr>
          <w:highlight w:val="red"/>
        </w:rPr>
        <w:t>od pěstírny marihuany</w:t>
      </w:r>
      <w:r w:rsidRPr="00EF6AE1">
        <w:rPr>
          <w:highlight w:val="red"/>
        </w:rPr>
        <w:t xml:space="preserve">, jestliže má osoba provádějící činnosti uvedené v tomto odstavci aktuální a platné povolení k provozu </w:t>
      </w:r>
      <w:r w:rsidR="006069B0" w:rsidRPr="00EF6AE1">
        <w:rPr>
          <w:highlight w:val="red"/>
        </w:rPr>
        <w:t xml:space="preserve">pěstírny </w:t>
      </w:r>
      <w:r w:rsidRPr="00EF6AE1">
        <w:rPr>
          <w:highlight w:val="red"/>
        </w:rPr>
        <w:t xml:space="preserve">marihuany nebo jestliže jedná v rámci svého postavení vlastníka, zaměstnance nebo zástupce </w:t>
      </w:r>
      <w:r w:rsidR="00FA2DCC" w:rsidRPr="00EF6AE1">
        <w:rPr>
          <w:highlight w:val="red"/>
        </w:rPr>
        <w:t xml:space="preserve">pěstírny </w:t>
      </w:r>
      <w:r w:rsidRPr="00EF6AE1">
        <w:rPr>
          <w:highlight w:val="red"/>
        </w:rPr>
        <w:t>marihuany, která má povolení k činnosti.</w:t>
      </w:r>
    </w:p>
    <w:p w14:paraId="377812A5" w14:textId="77777777" w:rsidR="00777A77" w:rsidRPr="00EF6AE1" w:rsidRDefault="00777A77" w:rsidP="00777A77">
      <w:pPr>
        <w:pStyle w:val="Odstavecseseznamem"/>
        <w:rPr>
          <w:highlight w:val="red"/>
        </w:rPr>
      </w:pPr>
    </w:p>
    <w:p w14:paraId="147004E8" w14:textId="77777777" w:rsidR="00777A77" w:rsidRPr="00EF6AE1" w:rsidRDefault="00153FAF" w:rsidP="00320C51">
      <w:pPr>
        <w:pStyle w:val="Odstavecseseznamem"/>
        <w:numPr>
          <w:ilvl w:val="0"/>
          <w:numId w:val="7"/>
        </w:numPr>
        <w:spacing w:after="0"/>
        <w:rPr>
          <w:highlight w:val="red"/>
        </w:rPr>
      </w:pPr>
      <w:r w:rsidRPr="00EF6AE1">
        <w:rPr>
          <w:highlight w:val="red"/>
        </w:rPr>
        <w:t>Balení</w:t>
      </w:r>
      <w:r w:rsidR="00FC10CD" w:rsidRPr="00EF6AE1">
        <w:rPr>
          <w:highlight w:val="red"/>
        </w:rPr>
        <w:t>,</w:t>
      </w:r>
      <w:r w:rsidRPr="00EF6AE1">
        <w:rPr>
          <w:highlight w:val="red"/>
        </w:rPr>
        <w:t xml:space="preserve"> </w:t>
      </w:r>
      <w:r w:rsidR="00777A77" w:rsidRPr="00EF6AE1">
        <w:rPr>
          <w:highlight w:val="red"/>
        </w:rPr>
        <w:t xml:space="preserve">zpracovávání, převoz, </w:t>
      </w:r>
      <w:r w:rsidR="007B3D03" w:rsidRPr="00EF6AE1">
        <w:rPr>
          <w:highlight w:val="red"/>
        </w:rPr>
        <w:t xml:space="preserve">výroba, </w:t>
      </w:r>
      <w:r w:rsidR="00777A77" w:rsidRPr="00EF6AE1">
        <w:rPr>
          <w:highlight w:val="red"/>
        </w:rPr>
        <w:t>vystavování nebo držení marihuany</w:t>
      </w:r>
      <w:r w:rsidR="007B3D03" w:rsidRPr="00EF6AE1">
        <w:rPr>
          <w:highlight w:val="red"/>
        </w:rPr>
        <w:t xml:space="preserve"> nebo výrobků z marihuany</w:t>
      </w:r>
      <w:r w:rsidR="00777A77" w:rsidRPr="00EF6AE1">
        <w:rPr>
          <w:highlight w:val="red"/>
        </w:rPr>
        <w:t xml:space="preserve">; dodávání nebo převoz marihuany </w:t>
      </w:r>
      <w:r w:rsidR="00234086" w:rsidRPr="00EF6AE1">
        <w:rPr>
          <w:highlight w:val="red"/>
        </w:rPr>
        <w:t xml:space="preserve">nebo výrobků z marihuany </w:t>
      </w:r>
      <w:r w:rsidR="00777A77" w:rsidRPr="00EF6AE1">
        <w:rPr>
          <w:highlight w:val="red"/>
        </w:rPr>
        <w:t xml:space="preserve">do zařízení na testování marihuany; prodej marihuany </w:t>
      </w:r>
      <w:r w:rsidR="002B057B" w:rsidRPr="00EF6AE1">
        <w:rPr>
          <w:highlight w:val="red"/>
        </w:rPr>
        <w:t xml:space="preserve">nebo výrobků z marihuany </w:t>
      </w:r>
      <w:r w:rsidR="00777A77" w:rsidRPr="00EF6AE1">
        <w:rPr>
          <w:highlight w:val="red"/>
        </w:rPr>
        <w:t>maloobchodní prodejně marihuany</w:t>
      </w:r>
      <w:r w:rsidR="00FF5B29" w:rsidRPr="00EF6AE1">
        <w:rPr>
          <w:highlight w:val="red"/>
        </w:rPr>
        <w:t xml:space="preserve"> nebo zařízení na výrobu výrobků z marihuany</w:t>
      </w:r>
      <w:r w:rsidR="00777A77" w:rsidRPr="00EF6AE1">
        <w:rPr>
          <w:highlight w:val="red"/>
        </w:rPr>
        <w:t>; nákup marihuany od pěstírny marihuany</w:t>
      </w:r>
      <w:r w:rsidR="001B7A7B" w:rsidRPr="00EF6AE1">
        <w:rPr>
          <w:highlight w:val="red"/>
        </w:rPr>
        <w:t>;</w:t>
      </w:r>
      <w:r w:rsidR="00777A77" w:rsidRPr="00EF6AE1">
        <w:rPr>
          <w:highlight w:val="red"/>
        </w:rPr>
        <w:t xml:space="preserve"> </w:t>
      </w:r>
      <w:r w:rsidR="00900EFB" w:rsidRPr="00EF6AE1">
        <w:rPr>
          <w:highlight w:val="red"/>
        </w:rPr>
        <w:t xml:space="preserve">nebo nákup marihuany nebo výrobků z marihuany </w:t>
      </w:r>
      <w:r w:rsidR="00CA39C1" w:rsidRPr="00EF6AE1">
        <w:rPr>
          <w:highlight w:val="red"/>
        </w:rPr>
        <w:t xml:space="preserve">od </w:t>
      </w:r>
      <w:r w:rsidR="00934411" w:rsidRPr="00EF6AE1">
        <w:rPr>
          <w:highlight w:val="red"/>
        </w:rPr>
        <w:t>zařízení na výrobu výrobků z</w:t>
      </w:r>
      <w:r w:rsidR="005745F4" w:rsidRPr="00EF6AE1">
        <w:rPr>
          <w:highlight w:val="red"/>
        </w:rPr>
        <w:t> </w:t>
      </w:r>
      <w:r w:rsidR="00934411" w:rsidRPr="00EF6AE1">
        <w:rPr>
          <w:highlight w:val="red"/>
        </w:rPr>
        <w:t>marihuany</w:t>
      </w:r>
      <w:r w:rsidR="005745F4" w:rsidRPr="00EF6AE1">
        <w:rPr>
          <w:highlight w:val="red"/>
        </w:rPr>
        <w:t>,</w:t>
      </w:r>
      <w:r w:rsidR="00934411" w:rsidRPr="00EF6AE1">
        <w:rPr>
          <w:highlight w:val="red"/>
        </w:rPr>
        <w:t xml:space="preserve"> </w:t>
      </w:r>
      <w:r w:rsidR="00777A77" w:rsidRPr="00EF6AE1">
        <w:rPr>
          <w:highlight w:val="red"/>
        </w:rPr>
        <w:t xml:space="preserve">jestliže má osoba provádějící činnosti uvedené v tomto odstavci aktuální a platné povolení k provozu </w:t>
      </w:r>
      <w:r w:rsidR="00F32F53" w:rsidRPr="00EF6AE1">
        <w:rPr>
          <w:highlight w:val="red"/>
        </w:rPr>
        <w:t xml:space="preserve">zařízení na výrobu výrobků z marihuany </w:t>
      </w:r>
      <w:r w:rsidR="00777A77" w:rsidRPr="00EF6AE1">
        <w:rPr>
          <w:highlight w:val="red"/>
        </w:rPr>
        <w:t xml:space="preserve">nebo jestliže jedná v rámci svého postavení vlastníka, zaměstnance nebo zástupce </w:t>
      </w:r>
      <w:r w:rsidR="0015535D" w:rsidRPr="00EF6AE1">
        <w:rPr>
          <w:highlight w:val="red"/>
        </w:rPr>
        <w:t>zařízení na výrobu výrobků z marihuany, které</w:t>
      </w:r>
      <w:r w:rsidR="00777A77" w:rsidRPr="00EF6AE1">
        <w:rPr>
          <w:highlight w:val="red"/>
        </w:rPr>
        <w:t xml:space="preserve"> má povolení k činnosti.</w:t>
      </w:r>
    </w:p>
    <w:p w14:paraId="2878FE44" w14:textId="77777777" w:rsidR="00E27269" w:rsidRPr="00EF6AE1" w:rsidRDefault="00E27269" w:rsidP="00E27269">
      <w:pPr>
        <w:pStyle w:val="Odstavecseseznamem"/>
        <w:rPr>
          <w:highlight w:val="red"/>
        </w:rPr>
      </w:pPr>
    </w:p>
    <w:p w14:paraId="44BF4334" w14:textId="77777777" w:rsidR="00E27269" w:rsidRPr="00EF6AE1" w:rsidRDefault="002748AF" w:rsidP="00320C51">
      <w:pPr>
        <w:pStyle w:val="Odstavecseseznamem"/>
        <w:numPr>
          <w:ilvl w:val="0"/>
          <w:numId w:val="7"/>
        </w:numPr>
        <w:spacing w:after="0"/>
        <w:rPr>
          <w:highlight w:val="red"/>
        </w:rPr>
      </w:pPr>
      <w:r w:rsidRPr="00EF6AE1">
        <w:rPr>
          <w:highlight w:val="red"/>
        </w:rPr>
        <w:lastRenderedPageBreak/>
        <w:t>Držení, pěstování</w:t>
      </w:r>
      <w:r w:rsidR="00E27269" w:rsidRPr="00EF6AE1">
        <w:rPr>
          <w:highlight w:val="red"/>
        </w:rPr>
        <w:t xml:space="preserve">, zpracovávání, </w:t>
      </w:r>
      <w:r w:rsidR="00A82DA3" w:rsidRPr="00EF6AE1">
        <w:rPr>
          <w:highlight w:val="red"/>
        </w:rPr>
        <w:t xml:space="preserve">přebalování, skladování, </w:t>
      </w:r>
      <w:r w:rsidR="00E27269" w:rsidRPr="00EF6AE1">
        <w:rPr>
          <w:highlight w:val="red"/>
        </w:rPr>
        <w:t>pře</w:t>
      </w:r>
      <w:r w:rsidR="00441314" w:rsidRPr="00EF6AE1">
        <w:rPr>
          <w:highlight w:val="red"/>
        </w:rPr>
        <w:t>prava</w:t>
      </w:r>
      <w:r w:rsidR="00E27269" w:rsidRPr="00EF6AE1">
        <w:rPr>
          <w:highlight w:val="red"/>
        </w:rPr>
        <w:t>, vystavování</w:t>
      </w:r>
      <w:r w:rsidR="002A50FA" w:rsidRPr="00EF6AE1">
        <w:rPr>
          <w:highlight w:val="red"/>
        </w:rPr>
        <w:t>, převod</w:t>
      </w:r>
      <w:r w:rsidR="00E27269" w:rsidRPr="00EF6AE1">
        <w:rPr>
          <w:highlight w:val="red"/>
        </w:rPr>
        <w:t xml:space="preserve"> nebo </w:t>
      </w:r>
      <w:r w:rsidR="002A50FA" w:rsidRPr="00EF6AE1">
        <w:rPr>
          <w:highlight w:val="red"/>
        </w:rPr>
        <w:t xml:space="preserve">dodávání </w:t>
      </w:r>
      <w:r w:rsidR="00E27269" w:rsidRPr="00EF6AE1">
        <w:rPr>
          <w:highlight w:val="red"/>
        </w:rPr>
        <w:t xml:space="preserve">marihuany nebo výrobků z marihuany, jestliže má </w:t>
      </w:r>
      <w:r w:rsidR="00EA2992" w:rsidRPr="00EF6AE1">
        <w:rPr>
          <w:highlight w:val="red"/>
        </w:rPr>
        <w:t xml:space="preserve">daná </w:t>
      </w:r>
      <w:r w:rsidR="00E27269" w:rsidRPr="00EF6AE1">
        <w:rPr>
          <w:highlight w:val="red"/>
        </w:rPr>
        <w:t xml:space="preserve">osoba aktuální a platné povolení k provozu zařízení na </w:t>
      </w:r>
      <w:r w:rsidR="00D351DD" w:rsidRPr="00EF6AE1">
        <w:rPr>
          <w:highlight w:val="red"/>
        </w:rPr>
        <w:t xml:space="preserve">testování </w:t>
      </w:r>
      <w:r w:rsidR="00E27269" w:rsidRPr="00EF6AE1">
        <w:rPr>
          <w:highlight w:val="red"/>
        </w:rPr>
        <w:t xml:space="preserve">marihuany nebo jestliže jedná v rámci svého postavení vlastníka, zaměstnance nebo zástupce zařízení </w:t>
      </w:r>
      <w:r w:rsidR="001A7C16" w:rsidRPr="00EF6AE1">
        <w:rPr>
          <w:highlight w:val="red"/>
        </w:rPr>
        <w:t xml:space="preserve">na </w:t>
      </w:r>
      <w:r w:rsidR="003C5C2C" w:rsidRPr="00EF6AE1">
        <w:rPr>
          <w:highlight w:val="red"/>
        </w:rPr>
        <w:t>testování marihuany</w:t>
      </w:r>
      <w:r w:rsidR="00E27269" w:rsidRPr="00EF6AE1">
        <w:rPr>
          <w:highlight w:val="red"/>
        </w:rPr>
        <w:t>, které má povolení k</w:t>
      </w:r>
      <w:r w:rsidR="002F2892" w:rsidRPr="00EF6AE1">
        <w:rPr>
          <w:highlight w:val="red"/>
        </w:rPr>
        <w:t> </w:t>
      </w:r>
      <w:r w:rsidR="00E27269" w:rsidRPr="00EF6AE1">
        <w:rPr>
          <w:highlight w:val="red"/>
        </w:rPr>
        <w:t>činnosti</w:t>
      </w:r>
      <w:r w:rsidR="002F2892" w:rsidRPr="00EF6AE1">
        <w:rPr>
          <w:highlight w:val="red"/>
        </w:rPr>
        <w:t>.</w:t>
      </w:r>
      <w:commentRangeEnd w:id="28"/>
      <w:r w:rsidR="00EF6AE1">
        <w:rPr>
          <w:rStyle w:val="Odkaznakoment"/>
        </w:rPr>
        <w:commentReference w:id="28"/>
      </w:r>
    </w:p>
    <w:p w14:paraId="78820D2F" w14:textId="77777777" w:rsidR="008F27DA" w:rsidRDefault="008F27DA" w:rsidP="008F27DA">
      <w:pPr>
        <w:pStyle w:val="Odstavecseseznamem"/>
      </w:pPr>
    </w:p>
    <w:p w14:paraId="3040C879" w14:textId="77777777" w:rsidR="008F27DA" w:rsidRPr="00EF6AE1" w:rsidRDefault="00386EDB" w:rsidP="00320C51">
      <w:pPr>
        <w:pStyle w:val="Odstavecseseznamem"/>
        <w:numPr>
          <w:ilvl w:val="0"/>
          <w:numId w:val="7"/>
        </w:numPr>
        <w:spacing w:after="0"/>
        <w:rPr>
          <w:highlight w:val="red"/>
        </w:rPr>
      </w:pPr>
      <w:r w:rsidRPr="00EF6AE1">
        <w:rPr>
          <w:highlight w:val="red"/>
        </w:rPr>
        <w:t>P</w:t>
      </w:r>
      <w:r w:rsidR="007C333D" w:rsidRPr="00EF6AE1">
        <w:rPr>
          <w:highlight w:val="red"/>
        </w:rPr>
        <w:t>ronájem</w:t>
      </w:r>
      <w:r w:rsidRPr="00EF6AE1">
        <w:rPr>
          <w:highlight w:val="red"/>
        </w:rPr>
        <w:t xml:space="preserve"> nebo jiné umožnění užívání</w:t>
      </w:r>
      <w:r w:rsidR="00DF0567" w:rsidRPr="00EF6AE1">
        <w:rPr>
          <w:highlight w:val="red"/>
        </w:rPr>
        <w:t xml:space="preserve"> </w:t>
      </w:r>
      <w:r w:rsidR="005D7A06" w:rsidRPr="00EF6AE1">
        <w:rPr>
          <w:highlight w:val="red"/>
        </w:rPr>
        <w:t>nemovitosti vlastněné, obývané nebo ovládané</w:t>
      </w:r>
      <w:r w:rsidR="003E5A6A" w:rsidRPr="00EF6AE1">
        <w:rPr>
          <w:highlight w:val="red"/>
        </w:rPr>
        <w:t xml:space="preserve"> </w:t>
      </w:r>
      <w:r w:rsidR="008D3E6A" w:rsidRPr="00EF6AE1">
        <w:rPr>
          <w:highlight w:val="red"/>
        </w:rPr>
        <w:t>jakoukoliv osobou, společností nebo jiným subjektem</w:t>
      </w:r>
      <w:r w:rsidR="00FC05D3" w:rsidRPr="00EF6AE1">
        <w:rPr>
          <w:highlight w:val="red"/>
        </w:rPr>
        <w:t xml:space="preserve"> pro jakékoliv </w:t>
      </w:r>
      <w:r w:rsidR="009F7057" w:rsidRPr="00EF6AE1">
        <w:rPr>
          <w:highlight w:val="red"/>
        </w:rPr>
        <w:t xml:space="preserve">legálně </w:t>
      </w:r>
      <w:r w:rsidR="0000537F" w:rsidRPr="00EF6AE1">
        <w:rPr>
          <w:highlight w:val="red"/>
        </w:rPr>
        <w:t xml:space="preserve">prováděné </w:t>
      </w:r>
      <w:r w:rsidR="009F7057" w:rsidRPr="00EF6AE1">
        <w:rPr>
          <w:highlight w:val="red"/>
        </w:rPr>
        <w:t xml:space="preserve">činnosti </w:t>
      </w:r>
      <w:r w:rsidR="00A50086" w:rsidRPr="00EF6AE1">
        <w:rPr>
          <w:highlight w:val="red"/>
        </w:rPr>
        <w:t xml:space="preserve">v souladu s odstavcem (a) až (e) tohoto </w:t>
      </w:r>
      <w:commentRangeStart w:id="29"/>
      <w:r w:rsidR="00A50086" w:rsidRPr="00EF6AE1">
        <w:rPr>
          <w:highlight w:val="red"/>
        </w:rPr>
        <w:t>bodu</w:t>
      </w:r>
      <w:commentRangeEnd w:id="29"/>
      <w:r w:rsidR="00EF6AE1" w:rsidRPr="00EF6AE1">
        <w:rPr>
          <w:rStyle w:val="Odkaznakoment"/>
          <w:highlight w:val="red"/>
        </w:rPr>
        <w:commentReference w:id="29"/>
      </w:r>
      <w:r w:rsidR="00A50086" w:rsidRPr="00EF6AE1">
        <w:rPr>
          <w:highlight w:val="red"/>
        </w:rPr>
        <w:t>.</w:t>
      </w:r>
    </w:p>
    <w:p w14:paraId="4057A24C" w14:textId="77777777" w:rsidR="00DB1C75" w:rsidRDefault="00DB1C75" w:rsidP="008E0259">
      <w:pPr>
        <w:spacing w:after="0"/>
        <w:rPr>
          <w:b/>
          <w:bCs/>
        </w:rPr>
      </w:pPr>
    </w:p>
    <w:p w14:paraId="7CFA1D5D" w14:textId="77777777" w:rsidR="00243564" w:rsidRPr="00887497" w:rsidRDefault="00CE1ADE" w:rsidP="00887497">
      <w:pPr>
        <w:pStyle w:val="Odstavecseseznamem"/>
        <w:numPr>
          <w:ilvl w:val="0"/>
          <w:numId w:val="1"/>
        </w:numPr>
        <w:spacing w:after="0"/>
        <w:rPr>
          <w:b/>
          <w:bCs/>
        </w:rPr>
      </w:pPr>
      <w:r w:rsidRPr="00887497">
        <w:rPr>
          <w:b/>
          <w:bCs/>
        </w:rPr>
        <w:t>Regulace marihuany.</w:t>
      </w:r>
    </w:p>
    <w:p w14:paraId="22457E3C" w14:textId="77777777" w:rsidR="00CE1ADE" w:rsidRDefault="00CE1ADE" w:rsidP="00243564">
      <w:pPr>
        <w:spacing w:after="0"/>
        <w:rPr>
          <w:b/>
          <w:bCs/>
        </w:rPr>
      </w:pPr>
    </w:p>
    <w:p w14:paraId="5F088A9A" w14:textId="77777777" w:rsidR="00887497" w:rsidRDefault="008B49C9" w:rsidP="00DC0909">
      <w:pPr>
        <w:pStyle w:val="Odstavecseseznamem"/>
        <w:numPr>
          <w:ilvl w:val="0"/>
          <w:numId w:val="5"/>
        </w:numPr>
        <w:spacing w:after="0"/>
      </w:pPr>
      <w:commentRangeStart w:id="30"/>
      <w:r>
        <w:t xml:space="preserve">Nejpozději do 1. července 2013 </w:t>
      </w:r>
      <w:r w:rsidR="00CB2C79">
        <w:t>úřad</w:t>
      </w:r>
      <w:r w:rsidR="00F039B6">
        <w:t xml:space="preserve"> </w:t>
      </w:r>
      <w:r w:rsidR="00A97146">
        <w:t>vydá</w:t>
      </w:r>
      <w:r w:rsidR="00F039B6">
        <w:t xml:space="preserve"> předpisy</w:t>
      </w:r>
      <w:r w:rsidR="008044E8">
        <w:t xml:space="preserve"> nezbytné pro </w:t>
      </w:r>
      <w:r w:rsidR="004D02EF">
        <w:t>provedení tohoto paragrafu</w:t>
      </w:r>
      <w:r w:rsidR="009E707B">
        <w:t xml:space="preserve">. </w:t>
      </w:r>
      <w:r w:rsidR="00626FA6">
        <w:t>Tyto předpisy nesmí zakazovat</w:t>
      </w:r>
      <w:r w:rsidR="00B74EF0">
        <w:t xml:space="preserve"> provozování marihuanových zařízení, </w:t>
      </w:r>
      <w:r w:rsidR="00326499">
        <w:t xml:space="preserve">ať již výslovně </w:t>
      </w:r>
      <w:r w:rsidR="00EE26AF">
        <w:t xml:space="preserve">nebo prostřednictvím předpisů, které </w:t>
      </w:r>
      <w:r w:rsidR="002E592B">
        <w:t>by jejich provozování činily nepřiměřeně nepraktickým</w:t>
      </w:r>
      <w:r w:rsidR="009F2C89">
        <w:t>. Mezi tyto předpisy patří</w:t>
      </w:r>
      <w:commentRangeEnd w:id="30"/>
      <w:r w:rsidR="00B34488">
        <w:rPr>
          <w:rStyle w:val="Odkaznakoment"/>
        </w:rPr>
        <w:commentReference w:id="30"/>
      </w:r>
      <w:r w:rsidR="009F2C89">
        <w:t>:</w:t>
      </w:r>
    </w:p>
    <w:p w14:paraId="65BA28BC" w14:textId="77777777" w:rsidR="00082FC2" w:rsidRDefault="00082FC2" w:rsidP="00082FC2">
      <w:pPr>
        <w:spacing w:after="0"/>
        <w:ind w:left="360"/>
      </w:pPr>
    </w:p>
    <w:p w14:paraId="31B998A1" w14:textId="77777777" w:rsidR="00082FC2" w:rsidRDefault="00082FC2" w:rsidP="00082FC2">
      <w:pPr>
        <w:pStyle w:val="Odstavecseseznamem"/>
        <w:numPr>
          <w:ilvl w:val="0"/>
          <w:numId w:val="8"/>
        </w:numPr>
        <w:spacing w:after="0"/>
      </w:pPr>
      <w:commentRangeStart w:id="31"/>
      <w:r>
        <w:t xml:space="preserve">Postupy pro vydávání, </w:t>
      </w:r>
      <w:r w:rsidR="008532FD">
        <w:t>prodl</w:t>
      </w:r>
      <w:r w:rsidR="000E6BB0">
        <w:t>užování</w:t>
      </w:r>
      <w:r w:rsidR="008532FD">
        <w:t>, pozastav</w:t>
      </w:r>
      <w:r w:rsidR="000E6BB0">
        <w:t xml:space="preserve">ování </w:t>
      </w:r>
      <w:r w:rsidR="008532FD">
        <w:t>a odeb</w:t>
      </w:r>
      <w:r w:rsidR="000E6BB0">
        <w:t>í</w:t>
      </w:r>
      <w:r w:rsidR="008532FD">
        <w:t>rání povolení</w:t>
      </w:r>
      <w:r w:rsidR="00F92991">
        <w:t xml:space="preserve"> k provozování marihuanového zařízení</w:t>
      </w:r>
      <w:r w:rsidR="00BF7456">
        <w:t xml:space="preserve">, přičemž na tyto postupy se vztahují </w:t>
      </w:r>
      <w:r w:rsidR="00101922">
        <w:t xml:space="preserve">veškeré požadavky článku 4 </w:t>
      </w:r>
      <w:r w:rsidR="00A71C90">
        <w:t>kapitoly</w:t>
      </w:r>
      <w:r w:rsidR="00101922">
        <w:t xml:space="preserve"> 24 správního řádu státu Colorado nebo </w:t>
      </w:r>
      <w:r w:rsidR="00122382">
        <w:t xml:space="preserve">jakéhokoliv </w:t>
      </w:r>
      <w:r w:rsidR="00B027C4">
        <w:t xml:space="preserve">následného </w:t>
      </w:r>
      <w:r w:rsidR="00122382">
        <w:t>ustanovení;</w:t>
      </w:r>
    </w:p>
    <w:p w14:paraId="38211448" w14:textId="77777777" w:rsidR="00122382" w:rsidRDefault="00122382" w:rsidP="00122382">
      <w:pPr>
        <w:spacing w:after="0"/>
      </w:pPr>
    </w:p>
    <w:p w14:paraId="6813E60C" w14:textId="77777777" w:rsidR="00122382" w:rsidRDefault="00BB0A72" w:rsidP="0067780D">
      <w:pPr>
        <w:pStyle w:val="Odstavecseseznamem"/>
        <w:numPr>
          <w:ilvl w:val="0"/>
          <w:numId w:val="8"/>
        </w:numPr>
        <w:spacing w:after="0"/>
      </w:pPr>
      <w:r>
        <w:t>Sazebník poplatků za podání žádosti, za udělení povolení a za prodloužení povolení</w:t>
      </w:r>
      <w:r w:rsidR="00E1390E">
        <w:t xml:space="preserve"> s tím, že poplatky za podání žádosti </w:t>
      </w:r>
      <w:r w:rsidR="003643EE">
        <w:t xml:space="preserve">však </w:t>
      </w:r>
      <w:r w:rsidR="00E1390E">
        <w:t xml:space="preserve">nesmí překročit částku </w:t>
      </w:r>
      <w:r w:rsidR="00157CEE">
        <w:t>pět tisíc dolarů</w:t>
      </w:r>
      <w:r w:rsidR="003643EE">
        <w:t xml:space="preserve">, přičemž tento horní limit bude každoročně upravován </w:t>
      </w:r>
      <w:r w:rsidR="00A521C3">
        <w:t>podle míry inflace</w:t>
      </w:r>
      <w:r w:rsidR="009B63A6">
        <w:t xml:space="preserve">, pokud úřad </w:t>
      </w:r>
      <w:r w:rsidR="00E20BC1">
        <w:t>ne</w:t>
      </w:r>
      <w:r w:rsidR="009B02F0">
        <w:t xml:space="preserve">rozhodne, že pro </w:t>
      </w:r>
      <w:r w:rsidR="008B5EA9">
        <w:t xml:space="preserve">plnění </w:t>
      </w:r>
      <w:r w:rsidR="009B02F0">
        <w:t xml:space="preserve">jeho </w:t>
      </w:r>
      <w:r w:rsidR="008B5EA9">
        <w:t xml:space="preserve">povinností </w:t>
      </w:r>
      <w:r w:rsidR="00F9741F">
        <w:t xml:space="preserve">podle tohoto paragrafu </w:t>
      </w:r>
      <w:r w:rsidR="00F62C5F">
        <w:t xml:space="preserve">je třeba </w:t>
      </w:r>
      <w:r w:rsidR="00026761">
        <w:t>poplatek</w:t>
      </w:r>
      <w:r w:rsidR="00F62C5F">
        <w:t xml:space="preserve"> vyšší</w:t>
      </w:r>
      <w:r w:rsidR="00437C52">
        <w:t xml:space="preserve">, a dále s tím, že </w:t>
      </w:r>
      <w:r w:rsidR="00FE54F6">
        <w:t xml:space="preserve">subjekt, který má povolení podle zákona státu Colorado </w:t>
      </w:r>
      <w:r w:rsidR="006018FD">
        <w:t>o léčebné marihuaně</w:t>
      </w:r>
      <w:r w:rsidR="00096AC5">
        <w:t xml:space="preserve"> </w:t>
      </w:r>
      <w:r w:rsidR="004839E2">
        <w:t>k</w:t>
      </w:r>
      <w:r w:rsidR="00DC31C1">
        <w:t> </w:t>
      </w:r>
      <w:r w:rsidR="004839E2">
        <w:t>pěstování</w:t>
      </w:r>
      <w:r w:rsidR="00DC31C1">
        <w:t xml:space="preserve"> nebo prodeji </w:t>
      </w:r>
      <w:r w:rsidR="003B6C49">
        <w:t>marihuany</w:t>
      </w:r>
      <w:r w:rsidR="00A80C1F">
        <w:t xml:space="preserve"> nebo </w:t>
      </w:r>
      <w:r w:rsidR="00ED0124">
        <w:t xml:space="preserve">k výrobě </w:t>
      </w:r>
      <w:r w:rsidR="00533456">
        <w:t>výrobků</w:t>
      </w:r>
      <w:r w:rsidR="00E57FCA">
        <w:t xml:space="preserve"> z</w:t>
      </w:r>
      <w:r w:rsidR="00893CED">
        <w:t> </w:t>
      </w:r>
      <w:r w:rsidR="00E57FCA">
        <w:t>marihuany</w:t>
      </w:r>
      <w:r w:rsidR="00893CED">
        <w:t xml:space="preserve"> v době nabytí účinnosti</w:t>
      </w:r>
      <w:r w:rsidR="00FC04B6">
        <w:t xml:space="preserve"> tohoto paragrafu</w:t>
      </w:r>
      <w:r w:rsidR="008C4780">
        <w:t xml:space="preserve"> a který </w:t>
      </w:r>
      <w:r w:rsidR="00201A68">
        <w:t xml:space="preserve">se rozhodne </w:t>
      </w:r>
      <w:r w:rsidR="00D95085">
        <w:t>zažádat o samostatné povolení</w:t>
      </w:r>
      <w:r w:rsidR="00A75F02">
        <w:t xml:space="preserve"> k provozování marihuanového zařízení, </w:t>
      </w:r>
      <w:r w:rsidR="00231149">
        <w:t xml:space="preserve">nebude povinen uhradit poplatek </w:t>
      </w:r>
      <w:r w:rsidR="00587C3F">
        <w:t xml:space="preserve">převyšující </w:t>
      </w:r>
      <w:r w:rsidR="005B6D03">
        <w:t xml:space="preserve">částku </w:t>
      </w:r>
      <w:r w:rsidR="00E413B9">
        <w:t>pět set dolarů</w:t>
      </w:r>
      <w:r w:rsidR="00587C3F">
        <w:t xml:space="preserve"> za podání žádosti</w:t>
      </w:r>
      <w:r w:rsidR="000F3D4D">
        <w:t xml:space="preserve"> o povolení k provozování marihuanového zařízení</w:t>
      </w:r>
      <w:r w:rsidR="00D922CB">
        <w:t xml:space="preserve"> v souladu s ustanoveními </w:t>
      </w:r>
      <w:r w:rsidR="00824D7F">
        <w:t>tohoto paragrafu;</w:t>
      </w:r>
    </w:p>
    <w:p w14:paraId="5E6D36AB" w14:textId="77777777" w:rsidR="001B07B4" w:rsidRDefault="001B07B4" w:rsidP="001B07B4">
      <w:pPr>
        <w:pStyle w:val="Odstavecseseznamem"/>
      </w:pPr>
    </w:p>
    <w:p w14:paraId="1ED735EF" w14:textId="77777777" w:rsidR="001B07B4" w:rsidRDefault="00903019" w:rsidP="0067780D">
      <w:pPr>
        <w:pStyle w:val="Odstavecseseznamem"/>
        <w:numPr>
          <w:ilvl w:val="0"/>
          <w:numId w:val="8"/>
        </w:numPr>
        <w:spacing w:after="0"/>
      </w:pPr>
      <w:r>
        <w:t>Kvalifikační předpoklady pro udělení povolení, které přímo a prokazatelně souvisejí s provozováním marihuanového zařízení</w:t>
      </w:r>
      <w:r w:rsidR="00824D7F">
        <w:t>;</w:t>
      </w:r>
    </w:p>
    <w:p w14:paraId="413CD64F" w14:textId="77777777" w:rsidR="002B481D" w:rsidRDefault="002B481D" w:rsidP="002B481D">
      <w:pPr>
        <w:pStyle w:val="Odstavecseseznamem"/>
      </w:pPr>
    </w:p>
    <w:p w14:paraId="55F66F49" w14:textId="77777777" w:rsidR="002B481D" w:rsidRDefault="00D12244" w:rsidP="0067780D">
      <w:pPr>
        <w:pStyle w:val="Odstavecseseznamem"/>
        <w:numPr>
          <w:ilvl w:val="0"/>
          <w:numId w:val="8"/>
        </w:numPr>
        <w:spacing w:after="0"/>
      </w:pPr>
      <w:r>
        <w:t>Bezpečnostní požadavky na marihuanová zařízení;</w:t>
      </w:r>
    </w:p>
    <w:p w14:paraId="6A183482" w14:textId="77777777" w:rsidR="002B481D" w:rsidRDefault="002B481D" w:rsidP="002B481D">
      <w:pPr>
        <w:pStyle w:val="Odstavecseseznamem"/>
      </w:pPr>
    </w:p>
    <w:p w14:paraId="3DA35C22" w14:textId="77777777" w:rsidR="002B481D" w:rsidRDefault="004B4210" w:rsidP="0067780D">
      <w:pPr>
        <w:pStyle w:val="Odstavecseseznamem"/>
        <w:numPr>
          <w:ilvl w:val="0"/>
          <w:numId w:val="8"/>
        </w:numPr>
        <w:spacing w:after="0"/>
      </w:pPr>
      <w:r>
        <w:t xml:space="preserve">Požadavky </w:t>
      </w:r>
      <w:r w:rsidR="00CC2E64">
        <w:t xml:space="preserve">na </w:t>
      </w:r>
      <w:r w:rsidR="00B70F74">
        <w:t xml:space="preserve">znemožnění prodeje </w:t>
      </w:r>
      <w:r w:rsidR="00CC2582">
        <w:t>nebo převodu marihuany a výrobků z marihuany osobám</w:t>
      </w:r>
      <w:r w:rsidR="009535ED">
        <w:t xml:space="preserve"> mladším dvaceti jedna let;</w:t>
      </w:r>
    </w:p>
    <w:p w14:paraId="3F125653" w14:textId="77777777" w:rsidR="0048269A" w:rsidRDefault="0048269A" w:rsidP="0048269A">
      <w:pPr>
        <w:pStyle w:val="Odstavecseseznamem"/>
      </w:pPr>
    </w:p>
    <w:p w14:paraId="3D867D0D" w14:textId="77777777" w:rsidR="0048269A" w:rsidRDefault="009535ED" w:rsidP="001E1A3B">
      <w:pPr>
        <w:pStyle w:val="Odstavecseseznamem"/>
        <w:numPr>
          <w:ilvl w:val="0"/>
          <w:numId w:val="8"/>
        </w:numPr>
        <w:spacing w:after="0"/>
      </w:pPr>
      <w:r>
        <w:t>Požadavky na značení marihuany a výrobků z</w:t>
      </w:r>
      <w:r w:rsidR="00FA7967">
        <w:t> </w:t>
      </w:r>
      <w:r>
        <w:t>marihuany</w:t>
      </w:r>
      <w:r w:rsidR="00FA7967">
        <w:t xml:space="preserve"> prodávaných nebo distribuovaných</w:t>
      </w:r>
      <w:r w:rsidR="00B31693">
        <w:t xml:space="preserve"> marihuanovým zařízením</w:t>
      </w:r>
      <w:r w:rsidR="00CF3853">
        <w:t>;</w:t>
      </w:r>
    </w:p>
    <w:p w14:paraId="6B783FD3" w14:textId="77777777" w:rsidR="0048269A" w:rsidRDefault="0048269A" w:rsidP="0048269A">
      <w:pPr>
        <w:pStyle w:val="Odstavecseseznamem"/>
      </w:pPr>
    </w:p>
    <w:p w14:paraId="7F357543" w14:textId="77777777" w:rsidR="0048269A" w:rsidRDefault="00563A44" w:rsidP="0067780D">
      <w:pPr>
        <w:pStyle w:val="Odstavecseseznamem"/>
        <w:numPr>
          <w:ilvl w:val="0"/>
          <w:numId w:val="8"/>
        </w:numPr>
        <w:spacing w:after="0"/>
      </w:pPr>
      <w:r>
        <w:t>Zdravotní a bezpečnostní předpisy a normy</w:t>
      </w:r>
      <w:r w:rsidR="001E1A3B">
        <w:t xml:space="preserve"> pro výrobu výrobků z</w:t>
      </w:r>
      <w:r w:rsidR="00570C15">
        <w:t> </w:t>
      </w:r>
      <w:r w:rsidR="001E1A3B">
        <w:t>marihuany</w:t>
      </w:r>
      <w:r w:rsidR="00570C15">
        <w:t xml:space="preserve"> a pěstování marihuany</w:t>
      </w:r>
      <w:r w:rsidR="00097335">
        <w:t>;</w:t>
      </w:r>
    </w:p>
    <w:p w14:paraId="40E09608" w14:textId="77777777" w:rsidR="0048269A" w:rsidRDefault="0048269A" w:rsidP="0048269A">
      <w:pPr>
        <w:pStyle w:val="Odstavecseseznamem"/>
      </w:pPr>
    </w:p>
    <w:p w14:paraId="02E89324" w14:textId="77777777" w:rsidR="0048269A" w:rsidRDefault="007C0FFA" w:rsidP="0067780D">
      <w:pPr>
        <w:pStyle w:val="Odstavecseseznamem"/>
        <w:numPr>
          <w:ilvl w:val="0"/>
          <w:numId w:val="8"/>
        </w:numPr>
        <w:spacing w:after="0"/>
      </w:pPr>
      <w:r>
        <w:t>Omezení týkající se propagace a vystavování</w:t>
      </w:r>
      <w:r w:rsidR="005D3BE7">
        <w:t xml:space="preserve"> marihuany a výrobků z marihuany; a</w:t>
      </w:r>
    </w:p>
    <w:p w14:paraId="2F618493" w14:textId="77777777" w:rsidR="00893CED" w:rsidRDefault="00893CED" w:rsidP="00893CED">
      <w:pPr>
        <w:pStyle w:val="Odstavecseseznamem"/>
      </w:pPr>
    </w:p>
    <w:p w14:paraId="4B27D398" w14:textId="77777777" w:rsidR="00893CED" w:rsidRPr="00DC0909" w:rsidRDefault="00803F9F" w:rsidP="0067780D">
      <w:pPr>
        <w:pStyle w:val="Odstavecseseznamem"/>
        <w:numPr>
          <w:ilvl w:val="0"/>
          <w:numId w:val="8"/>
        </w:numPr>
        <w:spacing w:after="0"/>
      </w:pPr>
      <w:r>
        <w:lastRenderedPageBreak/>
        <w:t xml:space="preserve">Občanskoprávní sankce </w:t>
      </w:r>
      <w:r w:rsidR="00A97146">
        <w:t xml:space="preserve">za nedodržování předpisů vydaných podle </w:t>
      </w:r>
      <w:r w:rsidR="006C35BD">
        <w:t>tohoto paragrafu.</w:t>
      </w:r>
      <w:commentRangeEnd w:id="31"/>
      <w:r w:rsidR="007262DC">
        <w:rPr>
          <w:rStyle w:val="Odkaznakoment"/>
        </w:rPr>
        <w:commentReference w:id="31"/>
      </w:r>
    </w:p>
    <w:p w14:paraId="51ED570B" w14:textId="77777777" w:rsidR="008E0259" w:rsidRDefault="008E0259" w:rsidP="00243564">
      <w:pPr>
        <w:spacing w:after="0"/>
        <w:rPr>
          <w:b/>
          <w:bCs/>
        </w:rPr>
      </w:pPr>
    </w:p>
    <w:p w14:paraId="19311F42" w14:textId="77777777" w:rsidR="004A25F3" w:rsidRDefault="00305E5C" w:rsidP="004A25F3">
      <w:pPr>
        <w:pStyle w:val="Odstavecseseznamem"/>
        <w:numPr>
          <w:ilvl w:val="0"/>
          <w:numId w:val="5"/>
        </w:numPr>
        <w:spacing w:after="0"/>
      </w:pPr>
      <w:r>
        <w:t>Za úč</w:t>
      </w:r>
      <w:r w:rsidR="00882C70">
        <w:t xml:space="preserve">elem zajištění nejbezpečnějšího, nejspolehlivějšího </w:t>
      </w:r>
      <w:r w:rsidR="00803637">
        <w:t xml:space="preserve">a </w:t>
      </w:r>
      <w:r w:rsidR="003C4939">
        <w:t>nejzodpovědnějšího</w:t>
      </w:r>
      <w:r w:rsidR="00A84314">
        <w:t xml:space="preserve"> systému</w:t>
      </w:r>
      <w:r w:rsidR="00AA7ABF">
        <w:t xml:space="preserve"> pro výrobu </w:t>
      </w:r>
      <w:r w:rsidR="00A00764">
        <w:t>a distribuci marihuany a výrobků z</w:t>
      </w:r>
      <w:r w:rsidR="006C3327">
        <w:t> </w:t>
      </w:r>
      <w:r w:rsidR="00A00764">
        <w:t>marihuany</w:t>
      </w:r>
      <w:r w:rsidR="006C3327">
        <w:t xml:space="preserve"> podle tohoto bodu</w:t>
      </w:r>
      <w:r w:rsidR="00A15518">
        <w:t xml:space="preserve"> </w:t>
      </w:r>
      <w:r w:rsidR="004E0A80">
        <w:t xml:space="preserve">bude v případě výběrového řízení na udělení příslušného povolení hlavním hlediskem při rozhodování </w:t>
      </w:r>
      <w:r w:rsidR="001E0209">
        <w:t>úřadu skutečnost, zdali žadatel:</w:t>
      </w:r>
    </w:p>
    <w:p w14:paraId="0C88EDCA" w14:textId="77777777" w:rsidR="00286B4F" w:rsidRDefault="00286B4F" w:rsidP="00286B4F">
      <w:pPr>
        <w:spacing w:after="0"/>
      </w:pPr>
    </w:p>
    <w:p w14:paraId="7C170471" w14:textId="77777777" w:rsidR="00286B4F" w:rsidRDefault="00993887" w:rsidP="00286B4F">
      <w:pPr>
        <w:pStyle w:val="Odstavecseseznamem"/>
        <w:numPr>
          <w:ilvl w:val="0"/>
          <w:numId w:val="9"/>
        </w:numPr>
        <w:spacing w:after="0"/>
      </w:pPr>
      <w:commentRangeStart w:id="32"/>
      <w:r>
        <w:t xml:space="preserve">Má předchozí zkušenosti </w:t>
      </w:r>
      <w:r w:rsidR="001B5E89">
        <w:t xml:space="preserve">(praxi) </w:t>
      </w:r>
      <w:r>
        <w:t>s</w:t>
      </w:r>
      <w:r w:rsidR="00A13F04">
        <w:t> výrobou nebo distribucí</w:t>
      </w:r>
      <w:r w:rsidR="00572B4B">
        <w:t xml:space="preserve"> marihuany nebo výrobků z</w:t>
      </w:r>
      <w:r w:rsidR="00BF77C2">
        <w:t> </w:t>
      </w:r>
      <w:r w:rsidR="00572B4B">
        <w:t>marihuany</w:t>
      </w:r>
      <w:r w:rsidR="00BF77C2">
        <w:t xml:space="preserve"> podle paragrafu 14 tohoto článku</w:t>
      </w:r>
      <w:r w:rsidR="00C05069">
        <w:t xml:space="preserve"> a zákona státu Colorado o léčebné marihuaně</w:t>
      </w:r>
      <w:r w:rsidR="00A943AA">
        <w:t xml:space="preserve"> v lokalitě, kde žadatel </w:t>
      </w:r>
      <w:r w:rsidR="00947124">
        <w:t>usiluje o získání povolení k provozu marihuanového zařízení; a</w:t>
      </w:r>
    </w:p>
    <w:p w14:paraId="1A126DBF" w14:textId="77777777" w:rsidR="008E1EC7" w:rsidRDefault="008E1EC7" w:rsidP="008E1EC7">
      <w:pPr>
        <w:spacing w:after="0"/>
      </w:pPr>
    </w:p>
    <w:p w14:paraId="5008F441" w14:textId="77777777" w:rsidR="008E1EC7" w:rsidRDefault="005631BB" w:rsidP="008E1EC7">
      <w:pPr>
        <w:pStyle w:val="Odstavecseseznamem"/>
        <w:numPr>
          <w:ilvl w:val="0"/>
          <w:numId w:val="9"/>
        </w:numPr>
        <w:spacing w:after="0"/>
      </w:pPr>
      <w:r>
        <w:t xml:space="preserve">Během </w:t>
      </w:r>
      <w:r w:rsidR="00275175">
        <w:t>předchozí praxe podle podo</w:t>
      </w:r>
      <w:r w:rsidR="00AD0AC0">
        <w:t>dstavce (I) vždy postupoval v souladu s</w:t>
      </w:r>
      <w:r w:rsidR="000C0DD4">
        <w:t> </w:t>
      </w:r>
      <w:r w:rsidR="0018719F">
        <w:t>paragrafem</w:t>
      </w:r>
      <w:r w:rsidR="000C0DD4">
        <w:t xml:space="preserve"> 14 tohoto článku</w:t>
      </w:r>
      <w:r w:rsidR="0010272C">
        <w:t xml:space="preserve"> ustanoveními</w:t>
      </w:r>
      <w:r w:rsidR="000C0DD4">
        <w:t xml:space="preserve"> zákona státu Colorado o léčebné marihuaně</w:t>
      </w:r>
      <w:r w:rsidR="0018719F">
        <w:t xml:space="preserve"> </w:t>
      </w:r>
      <w:r w:rsidR="0010272C">
        <w:t xml:space="preserve">a </w:t>
      </w:r>
      <w:r w:rsidR="00DC21EB">
        <w:t xml:space="preserve">souvisejícími </w:t>
      </w:r>
      <w:r w:rsidR="0010272C">
        <w:t>předpisy.</w:t>
      </w:r>
      <w:commentRangeEnd w:id="32"/>
      <w:r w:rsidR="00362FA3">
        <w:rPr>
          <w:rStyle w:val="Odkaznakoment"/>
        </w:rPr>
        <w:commentReference w:id="32"/>
      </w:r>
    </w:p>
    <w:p w14:paraId="028F407A" w14:textId="77777777" w:rsidR="00DC21EB" w:rsidRDefault="00DC21EB" w:rsidP="00DC21EB">
      <w:pPr>
        <w:pStyle w:val="Odstavecseseznamem"/>
      </w:pPr>
    </w:p>
    <w:p w14:paraId="4CA93A26" w14:textId="77777777" w:rsidR="00DC21EB" w:rsidRPr="00362FA3" w:rsidRDefault="008B052B" w:rsidP="00DC21EB">
      <w:pPr>
        <w:pStyle w:val="Odstavecseseznamem"/>
        <w:numPr>
          <w:ilvl w:val="0"/>
          <w:numId w:val="5"/>
        </w:numPr>
        <w:spacing w:after="0"/>
        <w:rPr>
          <w:highlight w:val="green"/>
        </w:rPr>
      </w:pPr>
      <w:r w:rsidRPr="00362FA3">
        <w:rPr>
          <w:highlight w:val="green"/>
        </w:rPr>
        <w:t>Aby byla</w:t>
      </w:r>
      <w:r w:rsidR="00521108" w:rsidRPr="00362FA3">
        <w:rPr>
          <w:highlight w:val="green"/>
        </w:rPr>
        <w:t xml:space="preserve"> zajištěna ochrana</w:t>
      </w:r>
      <w:r w:rsidR="004D4B7F" w:rsidRPr="00362FA3">
        <w:rPr>
          <w:highlight w:val="green"/>
        </w:rPr>
        <w:t xml:space="preserve"> </w:t>
      </w:r>
      <w:commentRangeStart w:id="33"/>
      <w:r w:rsidR="004D4B7F" w:rsidRPr="00362FA3">
        <w:rPr>
          <w:highlight w:val="green"/>
        </w:rPr>
        <w:t xml:space="preserve">soukromí </w:t>
      </w:r>
      <w:commentRangeEnd w:id="33"/>
      <w:r w:rsidR="00362FA3">
        <w:rPr>
          <w:rStyle w:val="Odkaznakoment"/>
        </w:rPr>
        <w:commentReference w:id="33"/>
      </w:r>
      <w:r w:rsidR="00521108" w:rsidRPr="00362FA3">
        <w:rPr>
          <w:highlight w:val="green"/>
        </w:rPr>
        <w:t>jednotlivců, bez ohledu na odstavec (a)</w:t>
      </w:r>
      <w:r w:rsidR="00E84991" w:rsidRPr="00362FA3">
        <w:rPr>
          <w:highlight w:val="green"/>
        </w:rPr>
        <w:t xml:space="preserve"> úřad nebude vyžadovat, aby spotřebitel poskytl maloobchodní prodejně marihuany </w:t>
      </w:r>
      <w:r w:rsidR="00BF1933" w:rsidRPr="00362FA3">
        <w:rPr>
          <w:highlight w:val="green"/>
        </w:rPr>
        <w:t xml:space="preserve">jiné </w:t>
      </w:r>
      <w:r w:rsidR="00E84991" w:rsidRPr="00362FA3">
        <w:rPr>
          <w:highlight w:val="green"/>
        </w:rPr>
        <w:t>osobní informace</w:t>
      </w:r>
      <w:r w:rsidR="007E252D" w:rsidRPr="00362FA3">
        <w:rPr>
          <w:highlight w:val="green"/>
        </w:rPr>
        <w:t>,</w:t>
      </w:r>
      <w:r w:rsidR="00E84991" w:rsidRPr="00362FA3">
        <w:rPr>
          <w:highlight w:val="green"/>
        </w:rPr>
        <w:t xml:space="preserve"> </w:t>
      </w:r>
      <w:r w:rsidR="00BF1933" w:rsidRPr="00362FA3">
        <w:rPr>
          <w:highlight w:val="green"/>
        </w:rPr>
        <w:t xml:space="preserve">než je </w:t>
      </w:r>
      <w:r w:rsidR="00075833" w:rsidRPr="00362FA3">
        <w:rPr>
          <w:highlight w:val="green"/>
        </w:rPr>
        <w:t xml:space="preserve">vládou </w:t>
      </w:r>
      <w:r w:rsidR="00BF1933" w:rsidRPr="00362FA3">
        <w:rPr>
          <w:highlight w:val="green"/>
        </w:rPr>
        <w:t>vydaný průkaz totožnosti</w:t>
      </w:r>
      <w:r w:rsidR="0068484D" w:rsidRPr="00362FA3">
        <w:rPr>
          <w:highlight w:val="green"/>
        </w:rPr>
        <w:t xml:space="preserve"> pro </w:t>
      </w:r>
      <w:r w:rsidR="007E252D" w:rsidRPr="00362FA3">
        <w:rPr>
          <w:highlight w:val="green"/>
        </w:rPr>
        <w:t>ověření věku spotřebitele, a po maloobchodní prodejně marihuany nebude požadováno</w:t>
      </w:r>
      <w:r w:rsidR="00503951" w:rsidRPr="00362FA3">
        <w:rPr>
          <w:highlight w:val="green"/>
        </w:rPr>
        <w:t xml:space="preserve"> </w:t>
      </w:r>
      <w:r w:rsidR="00495520" w:rsidRPr="00362FA3">
        <w:rPr>
          <w:highlight w:val="green"/>
        </w:rPr>
        <w:t>shromažďování</w:t>
      </w:r>
      <w:r w:rsidR="00503951" w:rsidRPr="00362FA3">
        <w:rPr>
          <w:highlight w:val="green"/>
        </w:rPr>
        <w:t xml:space="preserve"> a evidování </w:t>
      </w:r>
      <w:r w:rsidR="00445885" w:rsidRPr="00362FA3">
        <w:rPr>
          <w:highlight w:val="green"/>
        </w:rPr>
        <w:t xml:space="preserve">jiných </w:t>
      </w:r>
      <w:r w:rsidR="00503951" w:rsidRPr="00362FA3">
        <w:rPr>
          <w:highlight w:val="green"/>
        </w:rPr>
        <w:t>osob</w:t>
      </w:r>
      <w:r w:rsidR="00754133" w:rsidRPr="00362FA3">
        <w:rPr>
          <w:highlight w:val="green"/>
        </w:rPr>
        <w:t xml:space="preserve">ních informací o spotřebitelích než těch, které jsou běžně </w:t>
      </w:r>
      <w:r w:rsidR="00495520" w:rsidRPr="00362FA3">
        <w:rPr>
          <w:highlight w:val="green"/>
        </w:rPr>
        <w:t xml:space="preserve">shromažďovány </w:t>
      </w:r>
      <w:r w:rsidR="0020720D" w:rsidRPr="00362FA3">
        <w:rPr>
          <w:highlight w:val="green"/>
        </w:rPr>
        <w:t xml:space="preserve">v rámci finanční transakce </w:t>
      </w:r>
      <w:r w:rsidR="007B4E1C" w:rsidRPr="00362FA3">
        <w:rPr>
          <w:highlight w:val="green"/>
        </w:rPr>
        <w:t xml:space="preserve">v maloobchodní </w:t>
      </w:r>
      <w:r w:rsidR="0020720D" w:rsidRPr="00362FA3">
        <w:rPr>
          <w:highlight w:val="green"/>
        </w:rPr>
        <w:t>prodejně alkoholických nápojů</w:t>
      </w:r>
      <w:r w:rsidR="00EA3360" w:rsidRPr="00362FA3">
        <w:rPr>
          <w:highlight w:val="green"/>
        </w:rPr>
        <w:t>.</w:t>
      </w:r>
    </w:p>
    <w:p w14:paraId="132895A2" w14:textId="77777777" w:rsidR="00EA3360" w:rsidRDefault="00EA3360" w:rsidP="00EA3360">
      <w:pPr>
        <w:spacing w:after="0"/>
      </w:pPr>
    </w:p>
    <w:p w14:paraId="17011975" w14:textId="77777777" w:rsidR="00EA3360" w:rsidRDefault="00593BE6" w:rsidP="00EA3360">
      <w:pPr>
        <w:pStyle w:val="Odstavecseseznamem"/>
        <w:numPr>
          <w:ilvl w:val="0"/>
          <w:numId w:val="5"/>
        </w:numPr>
        <w:spacing w:after="0"/>
      </w:pPr>
      <w:commentRangeStart w:id="34"/>
      <w:r>
        <w:t>Valné shromáždění uzákoní spotřební daň, která bude uvalena na marihuanu prodávanou nebo jinak převáděnou pěstírnou marihuany zařízení na výrobu výrobků z marihuany nebo maloobchodní prodejně marihuany</w:t>
      </w:r>
      <w:r w:rsidR="0082325C">
        <w:t xml:space="preserve"> s tím, že </w:t>
      </w:r>
      <w:r w:rsidR="000A3B7C">
        <w:t>sazba této daně nepřesáhne v období před 1. lednem 2017 patnáct procent a poté bude její výše stanovena valným shromážděním</w:t>
      </w:r>
      <w:r w:rsidR="00CE0BF9">
        <w:t>,</w:t>
      </w:r>
      <w:r w:rsidR="000A3B7C">
        <w:t xml:space="preserve"> </w:t>
      </w:r>
      <w:r w:rsidR="00CE0BF9">
        <w:t xml:space="preserve">a </w:t>
      </w:r>
      <w:r w:rsidR="0082325C">
        <w:t xml:space="preserve">dále </w:t>
      </w:r>
      <w:r w:rsidR="00CE0BF9">
        <w:t xml:space="preserve">pověří úřad stanovením postupů </w:t>
      </w:r>
      <w:r w:rsidR="0082325C">
        <w:t>pro výběr veškerých uvalených daní</w:t>
      </w:r>
      <w:r w:rsidR="003F556E">
        <w:t xml:space="preserve">. Výše uvedené platí </w:t>
      </w:r>
      <w:r w:rsidR="0082325C">
        <w:t xml:space="preserve">za předpokladu, že </w:t>
      </w:r>
      <w:r>
        <w:t xml:space="preserve">prvních 40 milionů </w:t>
      </w:r>
      <w:r w:rsidR="0001367F">
        <w:t xml:space="preserve">dolarů </w:t>
      </w:r>
      <w:r>
        <w:t xml:space="preserve">z ročních výnosů této </w:t>
      </w:r>
      <w:r w:rsidR="0001367F">
        <w:t xml:space="preserve">spotřební </w:t>
      </w:r>
      <w:r>
        <w:t xml:space="preserve">daně </w:t>
      </w:r>
      <w:r w:rsidR="0001367F">
        <w:t>bude</w:t>
      </w:r>
      <w:r>
        <w:t xml:space="preserve"> připsáno ve prospěch fondu na podporu investiční výstavby veřejných škol</w:t>
      </w:r>
      <w:r w:rsidR="00607C4C">
        <w:t xml:space="preserve"> zřízeného podle článku </w:t>
      </w:r>
      <w:r w:rsidR="008730B7">
        <w:t xml:space="preserve">43.7 kapitoly 22 revidované sbírky zákonů státu Colorado nebo jakéhokoliv </w:t>
      </w:r>
      <w:r w:rsidR="00B027C4">
        <w:t>následného</w:t>
      </w:r>
      <w:r w:rsidR="008730B7">
        <w:t xml:space="preserve"> fondu zřízeného pro obdobné účely</w:t>
      </w:r>
      <w:r w:rsidR="00511591">
        <w:t xml:space="preserve">. </w:t>
      </w:r>
      <w:r w:rsidR="003F556E">
        <w:t xml:space="preserve">Dalším předpokladem je, že tato spotřební daň nebude uvalena na marihuanu určenou k prodeji ve střediscích </w:t>
      </w:r>
      <w:r w:rsidR="004A4297">
        <w:t>léčebné marihuany podle paragrafu 14 tohoto článku a zákona státu Colorado o léčebné marihuaně.</w:t>
      </w:r>
      <w:commentRangeEnd w:id="34"/>
      <w:r w:rsidR="00362FA3">
        <w:rPr>
          <w:rStyle w:val="Odkaznakoment"/>
        </w:rPr>
        <w:commentReference w:id="34"/>
      </w:r>
    </w:p>
    <w:p w14:paraId="203A5A6C" w14:textId="77777777" w:rsidR="004A4297" w:rsidRDefault="004A4297" w:rsidP="004A4297">
      <w:pPr>
        <w:pStyle w:val="Odstavecseseznamem"/>
      </w:pPr>
    </w:p>
    <w:p w14:paraId="79ABAE8F" w14:textId="77777777" w:rsidR="004A4297" w:rsidRPr="00362FA3" w:rsidRDefault="00395C15" w:rsidP="00D95E22">
      <w:pPr>
        <w:pStyle w:val="Odstavecseseznamem"/>
        <w:numPr>
          <w:ilvl w:val="0"/>
          <w:numId w:val="5"/>
        </w:numPr>
        <w:spacing w:after="0"/>
        <w:rPr>
          <w:highlight w:val="yellow"/>
        </w:rPr>
      </w:pPr>
      <w:r w:rsidRPr="00362FA3">
        <w:rPr>
          <w:highlight w:val="yellow"/>
        </w:rPr>
        <w:t xml:space="preserve">Nejpozději do 1. října 2013 </w:t>
      </w:r>
      <w:r w:rsidR="000B6CEC" w:rsidRPr="00362FA3">
        <w:rPr>
          <w:highlight w:val="yellow"/>
        </w:rPr>
        <w:t xml:space="preserve">každá lokalita uzákoní nařízení či </w:t>
      </w:r>
      <w:r w:rsidR="005A3DEE" w:rsidRPr="00362FA3">
        <w:rPr>
          <w:highlight w:val="yellow"/>
        </w:rPr>
        <w:t xml:space="preserve">předpis určující </w:t>
      </w:r>
      <w:commentRangeStart w:id="35"/>
      <w:r w:rsidR="005A3DEE" w:rsidRPr="00362FA3">
        <w:rPr>
          <w:highlight w:val="yellow"/>
        </w:rPr>
        <w:t>subjekt</w:t>
      </w:r>
      <w:commentRangeEnd w:id="35"/>
      <w:r w:rsidR="00362FA3">
        <w:rPr>
          <w:rStyle w:val="Odkaznakoment"/>
        </w:rPr>
        <w:commentReference w:id="35"/>
      </w:r>
      <w:r w:rsidR="005A3DEE" w:rsidRPr="00362FA3">
        <w:rPr>
          <w:highlight w:val="yellow"/>
        </w:rPr>
        <w:t xml:space="preserve">, který je v rámci dané lokality zodpovědný za vyřizování </w:t>
      </w:r>
      <w:r w:rsidR="009B032E" w:rsidRPr="00362FA3">
        <w:rPr>
          <w:highlight w:val="yellow"/>
        </w:rPr>
        <w:t xml:space="preserve">předkládaných </w:t>
      </w:r>
      <w:r w:rsidR="005A3DEE" w:rsidRPr="00362FA3">
        <w:rPr>
          <w:highlight w:val="yellow"/>
        </w:rPr>
        <w:t xml:space="preserve">žádostí </w:t>
      </w:r>
      <w:r w:rsidR="009B032E" w:rsidRPr="00362FA3">
        <w:rPr>
          <w:highlight w:val="yellow"/>
        </w:rPr>
        <w:t xml:space="preserve">o povolení k provozu marihuanového zařízení </w:t>
      </w:r>
      <w:r w:rsidR="006A3161" w:rsidRPr="00362FA3">
        <w:rPr>
          <w:highlight w:val="yellow"/>
        </w:rPr>
        <w:t>na území dané lokality</w:t>
      </w:r>
      <w:r w:rsidR="003E4E39" w:rsidRPr="00362FA3">
        <w:rPr>
          <w:highlight w:val="yellow"/>
        </w:rPr>
        <w:t xml:space="preserve"> a za vydávání těchto povolení, pokud se vydávání povolení ze strany lokality stane nezbytným z důvodu skutečnosti</w:t>
      </w:r>
      <w:r w:rsidR="00D95E22" w:rsidRPr="00362FA3">
        <w:rPr>
          <w:highlight w:val="yellow"/>
        </w:rPr>
        <w:t>, že úřad nevydal předpisy podle odstavce (a), nebo z toho důvodu, že úřad nevyřídil a nevydal povolení, jak je požadováno podle odstavce (g)</w:t>
      </w:r>
      <w:r w:rsidR="00EE0C43" w:rsidRPr="00362FA3">
        <w:rPr>
          <w:highlight w:val="yellow"/>
        </w:rPr>
        <w:t>.</w:t>
      </w:r>
    </w:p>
    <w:p w14:paraId="4A548F2C" w14:textId="77777777" w:rsidR="00EE0C43" w:rsidRDefault="00EE0C43" w:rsidP="00EE0C43">
      <w:pPr>
        <w:pStyle w:val="Odstavecseseznamem"/>
      </w:pPr>
    </w:p>
    <w:p w14:paraId="29056221" w14:textId="77777777" w:rsidR="00EE0C43" w:rsidRDefault="006D5273" w:rsidP="00D95E22">
      <w:pPr>
        <w:pStyle w:val="Odstavecseseznamem"/>
        <w:numPr>
          <w:ilvl w:val="0"/>
          <w:numId w:val="5"/>
        </w:numPr>
        <w:spacing w:after="0"/>
      </w:pPr>
      <w:commentRangeStart w:id="36"/>
      <w:r>
        <w:t xml:space="preserve">Lokalita je oprávněna uzákonit </w:t>
      </w:r>
      <w:r w:rsidR="00912C18">
        <w:t xml:space="preserve">nařízení či předpisy – tyto však nesmí být v rozporu s tímto paragrafem nebo s předpisy či legislativou uzákoněnou podle tohoto paragrafu – které upravují čas, místo, způsob a počet provozovaných marihuanových zařízení; </w:t>
      </w:r>
      <w:r w:rsidR="00E12637">
        <w:t xml:space="preserve">které stanoví postupy pro vydávání, pozastavení a odebrání povolení vydaného lokalitou podle odstavce (h) nebo (i), přičemž na tyto postupy se budou vztahovat veškeré požadavky </w:t>
      </w:r>
      <w:r w:rsidR="000D741D">
        <w:t xml:space="preserve">článku 4 kapitoly 24 správního řádu státu Colorado nebo jakéhokoliv </w:t>
      </w:r>
      <w:r w:rsidR="00B027C4">
        <w:t xml:space="preserve">následného </w:t>
      </w:r>
      <w:r w:rsidR="000D741D">
        <w:t>ustanovení</w:t>
      </w:r>
      <w:r w:rsidR="002B08D1">
        <w:t xml:space="preserve">; které stanoví </w:t>
      </w:r>
      <w:r w:rsidR="00557D15">
        <w:lastRenderedPageBreak/>
        <w:t xml:space="preserve">sazebník ročních poplatků za provoz, vydání povolení a podání žádosti pro </w:t>
      </w:r>
      <w:r w:rsidR="00C5578D">
        <w:t xml:space="preserve">marihuanová zařízení, přičemž poplatek za podání žádosti bude splatný pouze v případě, že </w:t>
      </w:r>
      <w:r w:rsidR="00730494">
        <w:t>je žádost předkládána lokalitě podle odstavce (i)</w:t>
      </w:r>
      <w:r w:rsidR="004E3BEE">
        <w:t>, a poplatek za vydání povolení bude splatný pouze v případě, že je</w:t>
      </w:r>
      <w:r w:rsidR="006C369D">
        <w:t xml:space="preserve"> povolení vydáváno lokalitou podle odstavce (h) nebo (i); a které stanoví občanskoprávní sankce </w:t>
      </w:r>
      <w:r w:rsidR="002C35FC">
        <w:t xml:space="preserve">za porušení nařízení nebo předpisu upravujícího </w:t>
      </w:r>
      <w:r w:rsidR="0028102E">
        <w:t xml:space="preserve">čas, místo a způsob fungování marihuanového zařízení, které může v dané lokalitě působit. Lokalita je oprávněna zakázat provoz pěstíren marihuany, zařízení na výrobu výrobků z marihuany, zařízení na testování marihuany nebo maloobchodních prodejen marihuany </w:t>
      </w:r>
      <w:r w:rsidR="00190972">
        <w:t xml:space="preserve">uzákoněním nařízení nebo prostřednictvím </w:t>
      </w:r>
      <w:r w:rsidR="00D647FA">
        <w:t xml:space="preserve">vlastního či převzatého opatření, a to za předpokladu, že jakékoliv vlastní či převzaté opatření, kterým se zakazuje provoz pěstíren marihuany, zařízení na výrobu výrobků z marihuany, zařízení na testování marihuany nebo maloobchodních prodejen marihuany, se musí objevit na hlasovacím lístku ve všeobecných volbách </w:t>
      </w:r>
      <w:r w:rsidR="00F83536">
        <w:t>během roku se sudým číslem.</w:t>
      </w:r>
      <w:commentRangeEnd w:id="36"/>
      <w:r w:rsidR="00F14186">
        <w:rPr>
          <w:rStyle w:val="Odkaznakoment"/>
        </w:rPr>
        <w:commentReference w:id="36"/>
      </w:r>
    </w:p>
    <w:p w14:paraId="4E9248FB" w14:textId="77777777" w:rsidR="00F83536" w:rsidRDefault="00F83536" w:rsidP="00F83536">
      <w:pPr>
        <w:spacing w:after="0"/>
      </w:pPr>
    </w:p>
    <w:p w14:paraId="5D06997A" w14:textId="77777777" w:rsidR="00F83536" w:rsidRDefault="00F83536" w:rsidP="00F83536">
      <w:pPr>
        <w:pStyle w:val="Odstavecseseznamem"/>
        <w:numPr>
          <w:ilvl w:val="0"/>
          <w:numId w:val="5"/>
        </w:numPr>
        <w:spacing w:after="0"/>
      </w:pPr>
      <w:commentRangeStart w:id="37"/>
      <w:r>
        <w:t>Každá žádost o roční povolení k provozování marihuanového zařízení musí být předložena úřadu. Úřad je povinen:</w:t>
      </w:r>
    </w:p>
    <w:p w14:paraId="613AC46C" w14:textId="77777777" w:rsidR="00F83536" w:rsidRDefault="00F83536" w:rsidP="00F83536">
      <w:pPr>
        <w:pStyle w:val="Odstavecseseznamem"/>
      </w:pPr>
    </w:p>
    <w:p w14:paraId="268E3AAD" w14:textId="77777777" w:rsidR="00F83536" w:rsidRDefault="00240564" w:rsidP="00F83536">
      <w:pPr>
        <w:pStyle w:val="Odstavecseseznamem"/>
        <w:numPr>
          <w:ilvl w:val="0"/>
          <w:numId w:val="10"/>
        </w:numPr>
        <w:spacing w:after="0"/>
      </w:pPr>
      <w:r>
        <w:t>Začít přijímat a vyřizovat žádosti dne 1. října 2013;</w:t>
      </w:r>
    </w:p>
    <w:p w14:paraId="396DD7B7" w14:textId="77777777" w:rsidR="00240564" w:rsidRDefault="00240564" w:rsidP="00240564">
      <w:pPr>
        <w:spacing w:after="0"/>
      </w:pPr>
    </w:p>
    <w:p w14:paraId="45F94B4A" w14:textId="77777777" w:rsidR="00240564" w:rsidRDefault="000F1FF4" w:rsidP="00240564">
      <w:pPr>
        <w:pStyle w:val="Odstavecseseznamem"/>
        <w:numPr>
          <w:ilvl w:val="0"/>
          <w:numId w:val="10"/>
        </w:numPr>
        <w:spacing w:after="0"/>
      </w:pPr>
      <w:r>
        <w:t>Ihned přeposlat kopii každé žádosti a polovinu poplatku za podání žádosti lokalitě, kde má žadatel v úmyslu provozovat marihuanové zařízení;</w:t>
      </w:r>
    </w:p>
    <w:p w14:paraId="07CA3E7D" w14:textId="77777777" w:rsidR="000F1FF4" w:rsidRDefault="000F1FF4" w:rsidP="000F1FF4">
      <w:pPr>
        <w:pStyle w:val="Odstavecseseznamem"/>
      </w:pPr>
    </w:p>
    <w:p w14:paraId="74CBE466" w14:textId="77777777" w:rsidR="000F1FF4" w:rsidRDefault="002A1773" w:rsidP="00240564">
      <w:pPr>
        <w:pStyle w:val="Odstavecseseznamem"/>
        <w:numPr>
          <w:ilvl w:val="0"/>
          <w:numId w:val="10"/>
        </w:numPr>
        <w:spacing w:after="0"/>
      </w:pPr>
      <w:r>
        <w:t xml:space="preserve">Vydat roční licenci žadateli mezi čtyřiceti pěti a devadesáti dny po obdržení žádosti, ledaže by úřad zjistil, že </w:t>
      </w:r>
      <w:r w:rsidR="00FA6FF4">
        <w:t>žadatel nesplňuje předpi</w:t>
      </w:r>
      <w:r w:rsidR="006811F4">
        <w:t xml:space="preserve">sy uzákoněné podle odstavce (a), nebo je úřad informován příslušnou lokalitou o tom, že </w:t>
      </w:r>
      <w:r w:rsidR="007D26C4">
        <w:t>žadatel nesplňuje nařízení a předpisy vydané podle odstavce (f) a účinné v době podání žádosti, a to za předpokladu</w:t>
      </w:r>
      <w:r w:rsidR="008D4B3C">
        <w:t xml:space="preserve">, že pokud lokalita uzákonila </w:t>
      </w:r>
      <w:r w:rsidR="00ED3E65">
        <w:t xml:space="preserve">číselný </w:t>
      </w:r>
      <w:r w:rsidR="00E946B4">
        <w:t xml:space="preserve">limit </w:t>
      </w:r>
      <w:r w:rsidR="00ED3E65">
        <w:t>týkající se počtu</w:t>
      </w:r>
      <w:r w:rsidR="009D1DBA">
        <w:t xml:space="preserve"> marihuanových zařízení </w:t>
      </w:r>
      <w:r w:rsidR="007118C4">
        <w:t>a o povolení usiluje větší počet žadatelů</w:t>
      </w:r>
      <w:r w:rsidR="004418FB">
        <w:t xml:space="preserve">, pak si úřad vyžádá a vezme v úvahu stanovisko lokality, pokud jde o </w:t>
      </w:r>
      <w:r w:rsidR="00191808">
        <w:t>lokalitou preferované žadatele o licenci; a</w:t>
      </w:r>
    </w:p>
    <w:p w14:paraId="4D061697" w14:textId="77777777" w:rsidR="00191808" w:rsidRDefault="00191808" w:rsidP="00191808">
      <w:pPr>
        <w:pStyle w:val="Odstavecseseznamem"/>
      </w:pPr>
    </w:p>
    <w:p w14:paraId="7D9D6A4E" w14:textId="77777777" w:rsidR="00191808" w:rsidRDefault="00191808" w:rsidP="00240564">
      <w:pPr>
        <w:pStyle w:val="Odstavecseseznamem"/>
        <w:numPr>
          <w:ilvl w:val="0"/>
          <w:numId w:val="10"/>
        </w:numPr>
        <w:spacing w:after="0"/>
      </w:pPr>
      <w:r>
        <w:t>V případě zamítnutí žádosti písemně i</w:t>
      </w:r>
      <w:r w:rsidR="00012596">
        <w:t>nformovat žadatele o konkrétním důvodu</w:t>
      </w:r>
      <w:r>
        <w:t xml:space="preserve"> tohoto zamítnutí.</w:t>
      </w:r>
      <w:commentRangeEnd w:id="37"/>
      <w:r w:rsidR="00F14186">
        <w:rPr>
          <w:rStyle w:val="Odkaznakoment"/>
        </w:rPr>
        <w:commentReference w:id="37"/>
      </w:r>
      <w:bookmarkStart w:id="38" w:name="_GoBack"/>
      <w:bookmarkEnd w:id="38"/>
    </w:p>
    <w:p w14:paraId="1B042F2B" w14:textId="77777777" w:rsidR="00191808" w:rsidRDefault="00191808" w:rsidP="00191808">
      <w:pPr>
        <w:pStyle w:val="Odstavecseseznamem"/>
      </w:pPr>
    </w:p>
    <w:p w14:paraId="0A924FC7" w14:textId="77777777" w:rsidR="00191808" w:rsidRPr="00362FA3" w:rsidRDefault="00A54D63" w:rsidP="00191808">
      <w:pPr>
        <w:pStyle w:val="Odstavecseseznamem"/>
        <w:numPr>
          <w:ilvl w:val="0"/>
          <w:numId w:val="5"/>
        </w:numPr>
        <w:spacing w:after="0"/>
        <w:rPr>
          <w:highlight w:val="yellow"/>
        </w:rPr>
      </w:pPr>
      <w:r w:rsidRPr="00362FA3">
        <w:rPr>
          <w:highlight w:val="yellow"/>
        </w:rPr>
        <w:t xml:space="preserve">Jestliže úřad </w:t>
      </w:r>
      <w:commentRangeStart w:id="39"/>
      <w:r w:rsidRPr="00362FA3">
        <w:rPr>
          <w:highlight w:val="yellow"/>
        </w:rPr>
        <w:t xml:space="preserve">nevydá žadateli povolení </w:t>
      </w:r>
      <w:commentRangeEnd w:id="39"/>
      <w:r w:rsidR="00362FA3">
        <w:rPr>
          <w:rStyle w:val="Odkaznakoment"/>
        </w:rPr>
        <w:commentReference w:id="39"/>
      </w:r>
      <w:r w:rsidRPr="00362FA3">
        <w:rPr>
          <w:highlight w:val="yellow"/>
        </w:rPr>
        <w:t xml:space="preserve">do devadesát dnů od obdržení žádosti </w:t>
      </w:r>
      <w:r w:rsidR="00012596" w:rsidRPr="00362FA3">
        <w:rPr>
          <w:highlight w:val="yellow"/>
        </w:rPr>
        <w:t>podané podle odstavce (g) a ani v této lhůtě písemně neinformuje žadatele o konkrétním důvodu jejího zamítnutí</w:t>
      </w:r>
      <w:r w:rsidR="00794F22" w:rsidRPr="00362FA3">
        <w:rPr>
          <w:highlight w:val="yellow"/>
        </w:rPr>
        <w:t>, nebo jestliže úřad vydal předpisy</w:t>
      </w:r>
      <w:r w:rsidR="006C0020" w:rsidRPr="00362FA3">
        <w:rPr>
          <w:highlight w:val="yellow"/>
        </w:rPr>
        <w:t xml:space="preserve"> podle odstavce (a) a přijal žádosti </w:t>
      </w:r>
      <w:r w:rsidR="00377D88" w:rsidRPr="00362FA3">
        <w:rPr>
          <w:highlight w:val="yellow"/>
        </w:rPr>
        <w:t xml:space="preserve">podle odstavce (g), avšak do 1. ledna 2014 nevydal žádná povolení, pak je žadatel oprávněn znovu </w:t>
      </w:r>
      <w:r w:rsidR="00181A96" w:rsidRPr="00362FA3">
        <w:rPr>
          <w:highlight w:val="yellow"/>
        </w:rPr>
        <w:t xml:space="preserve">podat svou žádost </w:t>
      </w:r>
      <w:r w:rsidR="00E62814" w:rsidRPr="00362FA3">
        <w:rPr>
          <w:highlight w:val="yellow"/>
        </w:rPr>
        <w:t xml:space="preserve">přímo lokalitě podle odstavce (e) a lokalita je oprávněna vydat </w:t>
      </w:r>
      <w:r w:rsidR="002C1623" w:rsidRPr="00362FA3">
        <w:rPr>
          <w:highlight w:val="yellow"/>
        </w:rPr>
        <w:t xml:space="preserve">žadateli roční povolení. </w:t>
      </w:r>
      <w:r w:rsidR="00B8668A" w:rsidRPr="00362FA3">
        <w:rPr>
          <w:highlight w:val="yellow"/>
        </w:rPr>
        <w:t xml:space="preserve">Lokalita vydávající povolení </w:t>
      </w:r>
      <w:r w:rsidR="008D5A7A" w:rsidRPr="00362FA3">
        <w:rPr>
          <w:highlight w:val="yellow"/>
        </w:rPr>
        <w:t>žadateli tak musí učinit do devadesáti dnů od obdržení znovu podané žádosti</w:t>
      </w:r>
      <w:r w:rsidR="00E740D7" w:rsidRPr="00362FA3">
        <w:rPr>
          <w:highlight w:val="yellow"/>
        </w:rPr>
        <w:t xml:space="preserve">, ledaže by lokalita zjistila a žadatele informovala o tom, že </w:t>
      </w:r>
      <w:r w:rsidR="00151EF7" w:rsidRPr="00362FA3">
        <w:rPr>
          <w:highlight w:val="yellow"/>
        </w:rPr>
        <w:t xml:space="preserve">žadatel nesplňuje nařízení a předpisy vydané podle odstavce (f) a účinné v době </w:t>
      </w:r>
      <w:r w:rsidR="00D210A4" w:rsidRPr="00362FA3">
        <w:rPr>
          <w:highlight w:val="yellow"/>
        </w:rPr>
        <w:t xml:space="preserve">opětovného </w:t>
      </w:r>
      <w:r w:rsidR="00151EF7" w:rsidRPr="00362FA3">
        <w:rPr>
          <w:highlight w:val="yellow"/>
        </w:rPr>
        <w:t>podání žádosti</w:t>
      </w:r>
      <w:r w:rsidR="00D210A4" w:rsidRPr="00362FA3">
        <w:rPr>
          <w:highlight w:val="yellow"/>
        </w:rPr>
        <w:t>, a lokalita je povinna informovat</w:t>
      </w:r>
      <w:r w:rsidR="002251EB" w:rsidRPr="00362FA3">
        <w:rPr>
          <w:highlight w:val="yellow"/>
        </w:rPr>
        <w:t xml:space="preserve"> úřad</w:t>
      </w:r>
      <w:r w:rsidR="008313F7" w:rsidRPr="00362FA3">
        <w:rPr>
          <w:highlight w:val="yellow"/>
        </w:rPr>
        <w:t xml:space="preserve">, jestliže bylo roční povolení žadateli vydáno. </w:t>
      </w:r>
      <w:r w:rsidR="0057238D" w:rsidRPr="00362FA3">
        <w:rPr>
          <w:highlight w:val="yellow"/>
        </w:rPr>
        <w:t xml:space="preserve">Pokud je žádost podána lokalitě </w:t>
      </w:r>
      <w:r w:rsidR="009E62A1" w:rsidRPr="00362FA3">
        <w:rPr>
          <w:highlight w:val="yellow"/>
        </w:rPr>
        <w:t xml:space="preserve">podle tohoto odstavce, pak je úřad povinen </w:t>
      </w:r>
      <w:r w:rsidR="00043DB9" w:rsidRPr="00362FA3">
        <w:rPr>
          <w:highlight w:val="yellow"/>
        </w:rPr>
        <w:t xml:space="preserve">přeposlat lokalitě </w:t>
      </w:r>
      <w:r w:rsidR="003A3454" w:rsidRPr="00362FA3">
        <w:rPr>
          <w:highlight w:val="yellow"/>
        </w:rPr>
        <w:t xml:space="preserve">na její žádost </w:t>
      </w:r>
      <w:r w:rsidR="00043DB9" w:rsidRPr="00362FA3">
        <w:rPr>
          <w:highlight w:val="yellow"/>
        </w:rPr>
        <w:t>poplatek za podání žádosti</w:t>
      </w:r>
      <w:r w:rsidR="003A3454" w:rsidRPr="00362FA3">
        <w:rPr>
          <w:highlight w:val="yellow"/>
        </w:rPr>
        <w:t>, který</w:t>
      </w:r>
      <w:r w:rsidR="00043DB9" w:rsidRPr="00362FA3">
        <w:rPr>
          <w:highlight w:val="yellow"/>
        </w:rPr>
        <w:t xml:space="preserve"> </w:t>
      </w:r>
      <w:r w:rsidR="003A3454" w:rsidRPr="00362FA3">
        <w:rPr>
          <w:highlight w:val="yellow"/>
        </w:rPr>
        <w:t>žadatel uhradil</w:t>
      </w:r>
      <w:r w:rsidR="00043DB9" w:rsidRPr="00362FA3">
        <w:rPr>
          <w:highlight w:val="yellow"/>
        </w:rPr>
        <w:t xml:space="preserve"> úřadu.</w:t>
      </w:r>
      <w:r w:rsidR="003A3454" w:rsidRPr="00362FA3">
        <w:rPr>
          <w:highlight w:val="yellow"/>
        </w:rPr>
        <w:t xml:space="preserve"> </w:t>
      </w:r>
      <w:r w:rsidR="00DF212D" w:rsidRPr="00362FA3">
        <w:rPr>
          <w:highlight w:val="yellow"/>
        </w:rPr>
        <w:t xml:space="preserve">Povolení vydané lokalitou podle </w:t>
      </w:r>
      <w:r w:rsidR="002E6484" w:rsidRPr="00362FA3">
        <w:rPr>
          <w:highlight w:val="yellow"/>
        </w:rPr>
        <w:t xml:space="preserve">tohoto </w:t>
      </w:r>
      <w:r w:rsidR="00DF212D" w:rsidRPr="00362FA3">
        <w:rPr>
          <w:highlight w:val="yellow"/>
        </w:rPr>
        <w:t xml:space="preserve">odstavce </w:t>
      </w:r>
      <w:r w:rsidR="002E6484" w:rsidRPr="00362FA3">
        <w:rPr>
          <w:highlight w:val="yellow"/>
        </w:rPr>
        <w:t xml:space="preserve">bude mít stejnou platnost a účinnost </w:t>
      </w:r>
      <w:r w:rsidR="00DE6C4E" w:rsidRPr="00362FA3">
        <w:rPr>
          <w:highlight w:val="yellow"/>
        </w:rPr>
        <w:t xml:space="preserve">jako povolení vydané úřadem podle odstavce (g) a držitel tohoto povolení </w:t>
      </w:r>
      <w:r w:rsidR="00B07984" w:rsidRPr="00362FA3">
        <w:rPr>
          <w:highlight w:val="yellow"/>
        </w:rPr>
        <w:t xml:space="preserve">nebude během doby trvání tohoto povolení podléhat regulaci a </w:t>
      </w:r>
      <w:r w:rsidR="004270D1" w:rsidRPr="00362FA3">
        <w:rPr>
          <w:highlight w:val="yellow"/>
        </w:rPr>
        <w:t xml:space="preserve">vymáhání předpisů </w:t>
      </w:r>
      <w:r w:rsidR="00B07984" w:rsidRPr="00362FA3">
        <w:rPr>
          <w:highlight w:val="yellow"/>
        </w:rPr>
        <w:t xml:space="preserve">ze strany úřadu. </w:t>
      </w:r>
      <w:r w:rsidR="00C714FD" w:rsidRPr="00362FA3">
        <w:rPr>
          <w:highlight w:val="yellow"/>
        </w:rPr>
        <w:t>Následná</w:t>
      </w:r>
      <w:r w:rsidR="00E30372" w:rsidRPr="00362FA3">
        <w:rPr>
          <w:highlight w:val="yellow"/>
        </w:rPr>
        <w:t xml:space="preserve"> </w:t>
      </w:r>
      <w:r w:rsidR="00C714FD" w:rsidRPr="00362FA3">
        <w:rPr>
          <w:highlight w:val="yellow"/>
        </w:rPr>
        <w:t>či prodloužená</w:t>
      </w:r>
      <w:r w:rsidR="00E30372" w:rsidRPr="00362FA3">
        <w:rPr>
          <w:highlight w:val="yellow"/>
        </w:rPr>
        <w:t xml:space="preserve"> povolení lze </w:t>
      </w:r>
      <w:r w:rsidR="00956074" w:rsidRPr="00362FA3">
        <w:rPr>
          <w:highlight w:val="yellow"/>
        </w:rPr>
        <w:t xml:space="preserve">každoročně </w:t>
      </w:r>
      <w:r w:rsidR="00E30372" w:rsidRPr="00362FA3">
        <w:rPr>
          <w:highlight w:val="yellow"/>
        </w:rPr>
        <w:t xml:space="preserve">vydávat podle tohoto odstavce </w:t>
      </w:r>
      <w:r w:rsidR="00956074" w:rsidRPr="00362FA3">
        <w:rPr>
          <w:highlight w:val="yellow"/>
        </w:rPr>
        <w:t xml:space="preserve">pouze </w:t>
      </w:r>
      <w:r w:rsidR="00C714FD" w:rsidRPr="00362FA3">
        <w:rPr>
          <w:highlight w:val="yellow"/>
        </w:rPr>
        <w:t xml:space="preserve">tak, že bude </w:t>
      </w:r>
      <w:r w:rsidR="00C714FD" w:rsidRPr="00362FA3">
        <w:rPr>
          <w:highlight w:val="yellow"/>
        </w:rPr>
        <w:lastRenderedPageBreak/>
        <w:t>lokalitě opětovně předložena nová</w:t>
      </w:r>
      <w:r w:rsidR="00FE2DA6" w:rsidRPr="00362FA3">
        <w:rPr>
          <w:highlight w:val="yellow"/>
        </w:rPr>
        <w:t xml:space="preserve"> žádost</w:t>
      </w:r>
      <w:r w:rsidR="00BB795B" w:rsidRPr="00362FA3">
        <w:rPr>
          <w:highlight w:val="yellow"/>
        </w:rPr>
        <w:t xml:space="preserve"> předložená úřadu podle odstavce (g). Nic v tomto odstavci </w:t>
      </w:r>
      <w:r w:rsidR="006C53BB" w:rsidRPr="00362FA3">
        <w:rPr>
          <w:highlight w:val="yellow"/>
        </w:rPr>
        <w:t xml:space="preserve">neomezuje opravný prostředek, který je případně dostupný </w:t>
      </w:r>
      <w:r w:rsidR="00B027C4" w:rsidRPr="00362FA3">
        <w:rPr>
          <w:highlight w:val="yellow"/>
        </w:rPr>
        <w:t xml:space="preserve">poškozené straně podle paragrafu 24-4-104 revidované sbírky zákonů státu Colorado, </w:t>
      </w:r>
      <w:r w:rsidR="00DB1F7A" w:rsidRPr="00362FA3">
        <w:rPr>
          <w:highlight w:val="yellow"/>
        </w:rPr>
        <w:t>správního řádu státu Colorado nebo jakéhokoliv následného ustanovení.</w:t>
      </w:r>
    </w:p>
    <w:p w14:paraId="2A0B3FE3" w14:textId="77777777" w:rsidR="00DB1F7A" w:rsidRDefault="00DB1F7A" w:rsidP="00DB1F7A">
      <w:pPr>
        <w:spacing w:after="0"/>
        <w:ind w:left="360"/>
      </w:pPr>
    </w:p>
    <w:p w14:paraId="0C9EC2F5" w14:textId="77777777" w:rsidR="00DB1F7A" w:rsidRDefault="00030920" w:rsidP="00DB1F7A">
      <w:pPr>
        <w:pStyle w:val="Odstavecseseznamem"/>
        <w:numPr>
          <w:ilvl w:val="0"/>
          <w:numId w:val="5"/>
        </w:numPr>
        <w:spacing w:after="0"/>
      </w:pPr>
      <w:commentRangeStart w:id="40"/>
      <w:r>
        <w:t>Jestliže úřad nevydá předpisy požadované podle odstavce (a), pak bude žadatel</w:t>
      </w:r>
      <w:r w:rsidR="00B67235">
        <w:t xml:space="preserve"> </w:t>
      </w:r>
      <w:r w:rsidR="008E04FE">
        <w:t xml:space="preserve">po 1. říjnu 2013 </w:t>
      </w:r>
      <w:r w:rsidR="00B67235">
        <w:t>oprávněn předložit žádost přímo lokalitě</w:t>
      </w:r>
      <w:r w:rsidR="004C3C64">
        <w:t xml:space="preserve"> a lokalita je oprávněna vydat </w:t>
      </w:r>
      <w:r w:rsidR="00B4434E">
        <w:t xml:space="preserve">žadateli roční povolení. </w:t>
      </w:r>
      <w:r w:rsidR="00233D3E">
        <w:t xml:space="preserve">Lokalita vydávající povolení žadateli tak musí učinit </w:t>
      </w:r>
      <w:r w:rsidR="00CB3BF9">
        <w:t>do devadesáti dnů od obdržení žádosti, ledaže by lokalita zjistila a žadatele informovala o tom, že žadatel nesplňuje nařízení a předpisy vydané podle odstavce (f) a účinné v době podání žádosti, a lokalita je povinna informovat úřad, jestliže bylo roční povolení žadateli vydáno</w:t>
      </w:r>
      <w:r w:rsidR="00560566">
        <w:t xml:space="preserve">. </w:t>
      </w:r>
      <w:r w:rsidR="00D86272">
        <w:t>Povolení vydané lokalitou podle tohoto odstavce bude mít stejnou platnost a účinnost jako povolení vydané úřadem podle odstavce (g) a držitel tohoto povolení nebude během doby trvání tohoto povolení podléhat regulaci a vymáhání předpisů ze strany úřadu.</w:t>
      </w:r>
      <w:r w:rsidR="00620224">
        <w:t xml:space="preserve"> </w:t>
      </w:r>
      <w:r w:rsidR="0006485A">
        <w:t>Následná či prodloužená povolení lze každoročně vydávat podle tohoto odstavce</w:t>
      </w:r>
      <w:r w:rsidR="002818F7">
        <w:t xml:space="preserve">, jestliže </w:t>
      </w:r>
      <w:r w:rsidR="00F24625">
        <w:t xml:space="preserve">úřad nevydal předpisy požadované podle odstavce (a) alespoň devadesát dnů před datem, k němuž </w:t>
      </w:r>
      <w:r w:rsidR="00211263">
        <w:t>by nabylo</w:t>
      </w:r>
      <w:r w:rsidR="009D6FFD">
        <w:t xml:space="preserve"> účinnosti toto následné či prodloužené povolení</w:t>
      </w:r>
      <w:r w:rsidR="00D51982">
        <w:t>, nebo jestliže úřad vydal předpisy podle odstavce (a)</w:t>
      </w:r>
      <w:r w:rsidR="00ED2A0B">
        <w:t xml:space="preserve">, avšak nevydal, alespoň devadesát dnů </w:t>
      </w:r>
      <w:r w:rsidR="00277CD1">
        <w:t>po vydání těchto předpisů, povolení podle odstavce (g).</w:t>
      </w:r>
      <w:commentRangeEnd w:id="40"/>
      <w:r w:rsidR="00F14186">
        <w:rPr>
          <w:rStyle w:val="Odkaznakoment"/>
        </w:rPr>
        <w:commentReference w:id="40"/>
      </w:r>
    </w:p>
    <w:p w14:paraId="41A9DC2A" w14:textId="77777777" w:rsidR="00277CD1" w:rsidRDefault="00277CD1" w:rsidP="00277CD1">
      <w:pPr>
        <w:spacing w:after="0"/>
      </w:pPr>
    </w:p>
    <w:p w14:paraId="2C7002B6" w14:textId="77777777" w:rsidR="00277CD1" w:rsidRPr="00362FA3" w:rsidRDefault="008931FE" w:rsidP="00277CD1">
      <w:pPr>
        <w:pStyle w:val="Odstavecseseznamem"/>
        <w:numPr>
          <w:ilvl w:val="0"/>
          <w:numId w:val="5"/>
        </w:numPr>
        <w:spacing w:after="0"/>
        <w:rPr>
          <w:highlight w:val="yellow"/>
        </w:rPr>
      </w:pPr>
      <w:r w:rsidRPr="00362FA3">
        <w:rPr>
          <w:highlight w:val="yellow"/>
        </w:rPr>
        <w:t>Nejpozději do 1. července 2014</w:t>
      </w:r>
      <w:r w:rsidR="00AE7B35" w:rsidRPr="00362FA3">
        <w:rPr>
          <w:highlight w:val="yellow"/>
        </w:rPr>
        <w:t xml:space="preserve"> valné shromáždění uzákoní legislativu upravující pěstování, zpracování a prodej technického konopí.</w:t>
      </w:r>
    </w:p>
    <w:p w14:paraId="6024D695" w14:textId="77777777" w:rsidR="00AE7B35" w:rsidRDefault="00AE7B35" w:rsidP="00AE7B35">
      <w:pPr>
        <w:pStyle w:val="Odstavecseseznamem"/>
      </w:pPr>
    </w:p>
    <w:p w14:paraId="00490380" w14:textId="77777777" w:rsidR="00AE7B35" w:rsidRDefault="00AE7B35" w:rsidP="00AE7B35">
      <w:pPr>
        <w:pStyle w:val="Odstavecseseznamem"/>
        <w:numPr>
          <w:ilvl w:val="0"/>
          <w:numId w:val="1"/>
        </w:numPr>
        <w:spacing w:after="0"/>
        <w:rPr>
          <w:b/>
          <w:bCs/>
        </w:rPr>
      </w:pPr>
      <w:commentRangeStart w:id="41"/>
      <w:r w:rsidRPr="00AE7B35">
        <w:rPr>
          <w:b/>
          <w:bCs/>
        </w:rPr>
        <w:t xml:space="preserve">Zaměstnavatelé, řízení, nezletilí a </w:t>
      </w:r>
      <w:r w:rsidR="00F65B77">
        <w:rPr>
          <w:b/>
          <w:bCs/>
        </w:rPr>
        <w:t>kontrola nad nemovitým majetkem</w:t>
      </w:r>
      <w:commentRangeEnd w:id="41"/>
      <w:r w:rsidR="007262DC">
        <w:rPr>
          <w:rStyle w:val="Odkaznakoment"/>
        </w:rPr>
        <w:commentReference w:id="41"/>
      </w:r>
    </w:p>
    <w:p w14:paraId="0C17F229" w14:textId="77777777" w:rsidR="004A25F3" w:rsidRDefault="004A25F3" w:rsidP="00243564">
      <w:pPr>
        <w:spacing w:after="0"/>
        <w:rPr>
          <w:b/>
          <w:bCs/>
        </w:rPr>
      </w:pPr>
    </w:p>
    <w:p w14:paraId="0DB1CC44" w14:textId="77777777" w:rsidR="004F5B72" w:rsidRPr="007262DC" w:rsidRDefault="00F657DC" w:rsidP="00A21064">
      <w:pPr>
        <w:pStyle w:val="Odstavecseseznamem"/>
        <w:numPr>
          <w:ilvl w:val="0"/>
          <w:numId w:val="11"/>
        </w:numPr>
        <w:spacing w:after="0"/>
        <w:rPr>
          <w:highlight w:val="green"/>
        </w:rPr>
      </w:pPr>
      <w:r w:rsidRPr="007262DC">
        <w:rPr>
          <w:highlight w:val="green"/>
        </w:rPr>
        <w:t xml:space="preserve">Nic v tomto paragrafu </w:t>
      </w:r>
      <w:r w:rsidR="00A87C57" w:rsidRPr="007262DC">
        <w:rPr>
          <w:highlight w:val="green"/>
        </w:rPr>
        <w:t xml:space="preserve">není zamýšleno tak, že by </w:t>
      </w:r>
      <w:r w:rsidR="00A21064" w:rsidRPr="007262DC">
        <w:rPr>
          <w:highlight w:val="green"/>
        </w:rPr>
        <w:t>se po zaměstnavateli vyžadovalo, aby povolil nebo umožnil užívání, spotřebu, držení, převod, vystavování, přepravu, prodej nebo pěstování marihuany na pracovišti</w:t>
      </w:r>
      <w:r w:rsidR="004C262E" w:rsidRPr="007262DC">
        <w:rPr>
          <w:highlight w:val="green"/>
        </w:rPr>
        <w:t xml:space="preserve">, nebo že by zasahovalo do práva zaměstnavatelů stanovit předpisy zakazující užívání marihuany ze strany zaměstnanců. </w:t>
      </w:r>
    </w:p>
    <w:p w14:paraId="78F6057C" w14:textId="77777777" w:rsidR="0000789B" w:rsidRPr="007262DC" w:rsidRDefault="0000789B" w:rsidP="0000789B">
      <w:pPr>
        <w:pStyle w:val="Odstavecseseznamem"/>
        <w:spacing w:after="0"/>
        <w:rPr>
          <w:highlight w:val="green"/>
        </w:rPr>
      </w:pPr>
    </w:p>
    <w:p w14:paraId="113D713B" w14:textId="77777777" w:rsidR="00EA27CA" w:rsidRPr="007262DC" w:rsidRDefault="00EA27CA" w:rsidP="00A21064">
      <w:pPr>
        <w:pStyle w:val="Odstavecseseznamem"/>
        <w:numPr>
          <w:ilvl w:val="0"/>
          <w:numId w:val="11"/>
        </w:numPr>
        <w:spacing w:after="0"/>
        <w:rPr>
          <w:highlight w:val="green"/>
        </w:rPr>
      </w:pPr>
      <w:r w:rsidRPr="007262DC">
        <w:rPr>
          <w:highlight w:val="green"/>
        </w:rPr>
        <w:t>Nic v tomto paragrafu není zamýšleno tak, že by</w:t>
      </w:r>
      <w:r w:rsidR="009B7955" w:rsidRPr="007262DC">
        <w:rPr>
          <w:highlight w:val="green"/>
        </w:rPr>
        <w:t xml:space="preserve"> umožňovalo řízení pod vlivem marihuany nebo řízení, kdy je schop</w:t>
      </w:r>
      <w:r w:rsidR="005568A5" w:rsidRPr="007262DC">
        <w:rPr>
          <w:highlight w:val="green"/>
        </w:rPr>
        <w:t>nost řízení narušena marihuanou, nebo že by nahrazovalo</w:t>
      </w:r>
      <w:r w:rsidR="00A37DEB" w:rsidRPr="007262DC">
        <w:rPr>
          <w:highlight w:val="green"/>
        </w:rPr>
        <w:t xml:space="preserve"> právní předpisy týkající se řízení pod vlivem marihuany nebo řízení, kdy je schopnost řízení narušena marihuanou, a ani tento paragraf nebrání státu v možnosti uzákonit a ukládat pokuty za řízení pod vlivem marihuany nebo </w:t>
      </w:r>
      <w:r w:rsidR="008A641A" w:rsidRPr="007262DC">
        <w:rPr>
          <w:highlight w:val="green"/>
        </w:rPr>
        <w:t xml:space="preserve">za </w:t>
      </w:r>
      <w:r w:rsidR="00A37DEB" w:rsidRPr="007262DC">
        <w:rPr>
          <w:highlight w:val="green"/>
        </w:rPr>
        <w:t>řízení, kdy je schopnost řízení narušena marihuanou</w:t>
      </w:r>
      <w:r w:rsidR="008A641A" w:rsidRPr="007262DC">
        <w:rPr>
          <w:highlight w:val="green"/>
        </w:rPr>
        <w:t>.</w:t>
      </w:r>
    </w:p>
    <w:p w14:paraId="7D2D9402" w14:textId="77777777" w:rsidR="0000789B" w:rsidRPr="007262DC" w:rsidRDefault="0000789B" w:rsidP="0000789B">
      <w:pPr>
        <w:pStyle w:val="Odstavecseseznamem"/>
        <w:rPr>
          <w:highlight w:val="green"/>
        </w:rPr>
      </w:pPr>
    </w:p>
    <w:p w14:paraId="58941E0A" w14:textId="77777777" w:rsidR="0000789B" w:rsidRPr="007262DC" w:rsidRDefault="0000789B" w:rsidP="00A21064">
      <w:pPr>
        <w:pStyle w:val="Odstavecseseznamem"/>
        <w:numPr>
          <w:ilvl w:val="0"/>
          <w:numId w:val="11"/>
        </w:numPr>
        <w:spacing w:after="0"/>
        <w:rPr>
          <w:highlight w:val="green"/>
        </w:rPr>
      </w:pPr>
      <w:r w:rsidRPr="007262DC">
        <w:rPr>
          <w:highlight w:val="green"/>
        </w:rPr>
        <w:t>Nic v tomto paragrafu není zamýšleno tak, že by</w:t>
      </w:r>
      <w:r w:rsidR="004367DB" w:rsidRPr="007262DC">
        <w:rPr>
          <w:highlight w:val="green"/>
        </w:rPr>
        <w:t xml:space="preserve"> povolovalo </w:t>
      </w:r>
      <w:r w:rsidR="00802FD4" w:rsidRPr="007262DC">
        <w:rPr>
          <w:highlight w:val="green"/>
        </w:rPr>
        <w:t xml:space="preserve">úplatný či bezúplatný </w:t>
      </w:r>
      <w:r w:rsidR="004367DB" w:rsidRPr="007262DC">
        <w:rPr>
          <w:highlight w:val="green"/>
        </w:rPr>
        <w:t>převod marihuany na osobu</w:t>
      </w:r>
      <w:r w:rsidR="00464097" w:rsidRPr="007262DC">
        <w:rPr>
          <w:highlight w:val="green"/>
        </w:rPr>
        <w:t xml:space="preserve"> mladší dvaceti jedna let</w:t>
      </w:r>
      <w:r w:rsidR="007A2599" w:rsidRPr="007262DC">
        <w:rPr>
          <w:highlight w:val="green"/>
        </w:rPr>
        <w:t xml:space="preserve">, nebo že by umožňovalo osobě </w:t>
      </w:r>
      <w:r w:rsidR="000E6C5E" w:rsidRPr="007262DC">
        <w:rPr>
          <w:highlight w:val="green"/>
        </w:rPr>
        <w:t>mladší dvaceti jedna let</w:t>
      </w:r>
      <w:r w:rsidR="005B0FF4" w:rsidRPr="007262DC">
        <w:rPr>
          <w:highlight w:val="green"/>
        </w:rPr>
        <w:t xml:space="preserve"> nakupovat, držet, používat, přepravovat, pěstovat nebo konzumovat marihuanu.</w:t>
      </w:r>
    </w:p>
    <w:p w14:paraId="455155A7" w14:textId="77777777" w:rsidR="00954D63" w:rsidRPr="007262DC" w:rsidRDefault="00954D63" w:rsidP="00954D63">
      <w:pPr>
        <w:pStyle w:val="Odstavecseseznamem"/>
        <w:rPr>
          <w:highlight w:val="green"/>
        </w:rPr>
      </w:pPr>
    </w:p>
    <w:p w14:paraId="5C4FB059" w14:textId="77777777" w:rsidR="00954D63" w:rsidRPr="007262DC" w:rsidRDefault="003E614E" w:rsidP="00C55E93">
      <w:pPr>
        <w:pStyle w:val="Odstavecseseznamem"/>
        <w:numPr>
          <w:ilvl w:val="0"/>
          <w:numId w:val="11"/>
        </w:numPr>
        <w:spacing w:after="0"/>
        <w:rPr>
          <w:highlight w:val="green"/>
        </w:rPr>
      </w:pPr>
      <w:r w:rsidRPr="007262DC">
        <w:rPr>
          <w:highlight w:val="green"/>
        </w:rPr>
        <w:t xml:space="preserve">Nic v tomto paragrafu nezakazuje jakékoliv </w:t>
      </w:r>
      <w:r w:rsidR="000B4FEB" w:rsidRPr="007262DC">
        <w:rPr>
          <w:highlight w:val="green"/>
        </w:rPr>
        <w:t>osobě, zaměstnavateli</w:t>
      </w:r>
      <w:r w:rsidR="00A57CA8" w:rsidRPr="007262DC">
        <w:rPr>
          <w:highlight w:val="green"/>
        </w:rPr>
        <w:t>, škole</w:t>
      </w:r>
      <w:r w:rsidR="0092567F" w:rsidRPr="007262DC">
        <w:rPr>
          <w:highlight w:val="green"/>
        </w:rPr>
        <w:t>, nemocnici</w:t>
      </w:r>
      <w:r w:rsidR="000A1FFF" w:rsidRPr="007262DC">
        <w:rPr>
          <w:highlight w:val="green"/>
        </w:rPr>
        <w:t xml:space="preserve">, </w:t>
      </w:r>
      <w:r w:rsidR="00F65B77" w:rsidRPr="007262DC">
        <w:rPr>
          <w:highlight w:val="green"/>
        </w:rPr>
        <w:t xml:space="preserve">detenčnímu zařízení, společnosti nebo jakémukoliv jinému subjektu, který obývá, vlastní nebo ovládá (kontroluje) nemovitý majetek, aby zakázal či jinak reguloval držení, </w:t>
      </w:r>
      <w:r w:rsidR="00C55E93" w:rsidRPr="007262DC">
        <w:rPr>
          <w:highlight w:val="green"/>
        </w:rPr>
        <w:t>konzumaci, používání, vystavování, převod, distribuci, prodej, přepravu či pěstování</w:t>
      </w:r>
      <w:r w:rsidR="00077D21" w:rsidRPr="007262DC">
        <w:rPr>
          <w:highlight w:val="green"/>
        </w:rPr>
        <w:t xml:space="preserve"> marihuany v nebo na této nemovitosti.</w:t>
      </w:r>
    </w:p>
    <w:p w14:paraId="782D2783" w14:textId="77777777" w:rsidR="00F657DC" w:rsidRDefault="00F657DC" w:rsidP="00116386">
      <w:pPr>
        <w:spacing w:after="0"/>
      </w:pPr>
    </w:p>
    <w:p w14:paraId="7751BCFB" w14:textId="77777777" w:rsidR="009350C5" w:rsidRPr="007262DC" w:rsidRDefault="009350C5" w:rsidP="009350C5">
      <w:pPr>
        <w:pStyle w:val="Odstavecseseznamem"/>
        <w:numPr>
          <w:ilvl w:val="0"/>
          <w:numId w:val="1"/>
        </w:numPr>
        <w:spacing w:after="0"/>
        <w:rPr>
          <w:highlight w:val="green"/>
        </w:rPr>
      </w:pPr>
      <w:commentRangeStart w:id="42"/>
      <w:r w:rsidRPr="007262DC">
        <w:rPr>
          <w:b/>
          <w:bCs/>
          <w:highlight w:val="green"/>
        </w:rPr>
        <w:t>Ustanovení o léčebné marihuaně zůstávají nedotčena</w:t>
      </w:r>
      <w:commentRangeEnd w:id="42"/>
      <w:r w:rsidR="007262DC">
        <w:rPr>
          <w:rStyle w:val="Odkaznakoment"/>
        </w:rPr>
        <w:commentReference w:id="42"/>
      </w:r>
      <w:r w:rsidRPr="007262DC">
        <w:rPr>
          <w:b/>
          <w:bCs/>
          <w:highlight w:val="green"/>
        </w:rPr>
        <w:t xml:space="preserve">. </w:t>
      </w:r>
      <w:r w:rsidRPr="007262DC">
        <w:rPr>
          <w:highlight w:val="green"/>
        </w:rPr>
        <w:t xml:space="preserve">Nic v tomto paragrafu </w:t>
      </w:r>
      <w:r w:rsidR="00F46B0A" w:rsidRPr="007262DC">
        <w:rPr>
          <w:highlight w:val="green"/>
        </w:rPr>
        <w:t xml:space="preserve">nelze vykládat tak, </w:t>
      </w:r>
      <w:r w:rsidRPr="007262DC">
        <w:rPr>
          <w:highlight w:val="green"/>
        </w:rPr>
        <w:t>že by</w:t>
      </w:r>
      <w:r w:rsidR="00795D55" w:rsidRPr="007262DC">
        <w:rPr>
          <w:highlight w:val="green"/>
        </w:rPr>
        <w:t>:</w:t>
      </w:r>
    </w:p>
    <w:p w14:paraId="15CBD4B5" w14:textId="77777777" w:rsidR="00795D55" w:rsidRPr="007262DC" w:rsidRDefault="00795D55" w:rsidP="00795D55">
      <w:pPr>
        <w:spacing w:after="0"/>
        <w:rPr>
          <w:highlight w:val="green"/>
        </w:rPr>
      </w:pPr>
    </w:p>
    <w:p w14:paraId="47ABF068" w14:textId="77777777" w:rsidR="00795D55" w:rsidRPr="007262DC" w:rsidRDefault="00F439D4" w:rsidP="00795D55">
      <w:pPr>
        <w:pStyle w:val="Odstavecseseznamem"/>
        <w:numPr>
          <w:ilvl w:val="0"/>
          <w:numId w:val="12"/>
        </w:numPr>
        <w:spacing w:after="0"/>
        <w:rPr>
          <w:highlight w:val="green"/>
        </w:rPr>
      </w:pPr>
      <w:r w:rsidRPr="007262DC">
        <w:rPr>
          <w:highlight w:val="green"/>
        </w:rPr>
        <w:lastRenderedPageBreak/>
        <w:t xml:space="preserve">Omezovalo jakékoliv výsady či práva pacienta užívajícího léčebnou marihuanu, </w:t>
      </w:r>
      <w:r w:rsidR="00CC5BD7" w:rsidRPr="007262DC">
        <w:rPr>
          <w:highlight w:val="green"/>
        </w:rPr>
        <w:t>primárního pečovatele nebo subjektu majícího povolení k činnosti, jak je stanoveno v paragrafu 14 tohoto článku a zákona státu Colorado o léčebné marihuaně;</w:t>
      </w:r>
    </w:p>
    <w:p w14:paraId="2A3298A7" w14:textId="77777777" w:rsidR="00CC5BD7" w:rsidRPr="007262DC" w:rsidRDefault="00CC5BD7" w:rsidP="00CC5BD7">
      <w:pPr>
        <w:spacing w:after="0"/>
        <w:rPr>
          <w:highlight w:val="green"/>
        </w:rPr>
      </w:pPr>
    </w:p>
    <w:p w14:paraId="72171475" w14:textId="77777777" w:rsidR="00CC5BD7" w:rsidRPr="007262DC" w:rsidRDefault="00FB20EC" w:rsidP="00CC5BD7">
      <w:pPr>
        <w:pStyle w:val="Odstavecseseznamem"/>
        <w:numPr>
          <w:ilvl w:val="0"/>
          <w:numId w:val="12"/>
        </w:numPr>
        <w:spacing w:after="0"/>
        <w:rPr>
          <w:highlight w:val="green"/>
        </w:rPr>
      </w:pPr>
      <w:r w:rsidRPr="007262DC">
        <w:rPr>
          <w:highlight w:val="green"/>
        </w:rPr>
        <w:t xml:space="preserve">Povolovalo středisku </w:t>
      </w:r>
      <w:r w:rsidR="0031555B" w:rsidRPr="007262DC">
        <w:rPr>
          <w:highlight w:val="green"/>
        </w:rPr>
        <w:t>léčebné marihua</w:t>
      </w:r>
      <w:r w:rsidR="009E3700" w:rsidRPr="007262DC">
        <w:rPr>
          <w:highlight w:val="green"/>
        </w:rPr>
        <w:t>ny distribuovat marihuanu osobě, která není pacientem léčebné marihuany;</w:t>
      </w:r>
    </w:p>
    <w:p w14:paraId="7A78CBE1" w14:textId="77777777" w:rsidR="009E3700" w:rsidRPr="007262DC" w:rsidRDefault="009E3700" w:rsidP="009E3700">
      <w:pPr>
        <w:pStyle w:val="Odstavecseseznamem"/>
        <w:rPr>
          <w:highlight w:val="green"/>
        </w:rPr>
      </w:pPr>
    </w:p>
    <w:p w14:paraId="07326EDA" w14:textId="77777777" w:rsidR="009E3700" w:rsidRPr="007262DC" w:rsidRDefault="009E3700" w:rsidP="00CC5BD7">
      <w:pPr>
        <w:pStyle w:val="Odstavecseseznamem"/>
        <w:numPr>
          <w:ilvl w:val="0"/>
          <w:numId w:val="12"/>
        </w:numPr>
        <w:spacing w:after="0"/>
        <w:rPr>
          <w:highlight w:val="green"/>
        </w:rPr>
      </w:pPr>
      <w:r w:rsidRPr="007262DC">
        <w:rPr>
          <w:highlight w:val="green"/>
        </w:rPr>
        <w:t>Povolovalo středisku léčebné marihuany, aby nakupovalo marihuanu nebo výrobky z marihuany způsobem nebo ze zdroje</w:t>
      </w:r>
      <w:r w:rsidR="008C1BC9" w:rsidRPr="007262DC">
        <w:rPr>
          <w:highlight w:val="green"/>
        </w:rPr>
        <w:t>, který není schválen podle zákona státu Colorado o léčebné marihuaně;</w:t>
      </w:r>
    </w:p>
    <w:p w14:paraId="34D35B44" w14:textId="77777777" w:rsidR="009E3700" w:rsidRPr="007262DC" w:rsidRDefault="009E3700" w:rsidP="009E3700">
      <w:pPr>
        <w:pStyle w:val="Odstavecseseznamem"/>
        <w:rPr>
          <w:highlight w:val="green"/>
        </w:rPr>
      </w:pPr>
    </w:p>
    <w:p w14:paraId="2B6110C7" w14:textId="77777777" w:rsidR="009E3700" w:rsidRPr="007262DC" w:rsidRDefault="009E3700" w:rsidP="00CC5BD7">
      <w:pPr>
        <w:pStyle w:val="Odstavecseseznamem"/>
        <w:numPr>
          <w:ilvl w:val="0"/>
          <w:numId w:val="12"/>
        </w:numPr>
        <w:spacing w:after="0"/>
        <w:rPr>
          <w:highlight w:val="green"/>
        </w:rPr>
      </w:pPr>
      <w:r w:rsidRPr="007262DC">
        <w:rPr>
          <w:highlight w:val="green"/>
        </w:rPr>
        <w:t xml:space="preserve">Povolovalo </w:t>
      </w:r>
      <w:r w:rsidR="00EE2310" w:rsidRPr="007262DC">
        <w:rPr>
          <w:highlight w:val="green"/>
        </w:rPr>
        <w:t xml:space="preserve">jakémukoliv </w:t>
      </w:r>
      <w:r w:rsidRPr="007262DC">
        <w:rPr>
          <w:highlight w:val="green"/>
        </w:rPr>
        <w:t>středisku léčebné marihuany</w:t>
      </w:r>
      <w:r w:rsidR="00EE2310" w:rsidRPr="007262DC">
        <w:rPr>
          <w:highlight w:val="green"/>
        </w:rPr>
        <w:t>, které má povolení k činnosti podle paragrafu 14 tohoto článku a zákona státu Colorado o léčebné marihuaně</w:t>
      </w:r>
      <w:r w:rsidR="00BF5606" w:rsidRPr="007262DC">
        <w:rPr>
          <w:highlight w:val="green"/>
        </w:rPr>
        <w:t xml:space="preserve">, aby působilo ve stejných prostorách </w:t>
      </w:r>
      <w:r w:rsidR="00D36ACF" w:rsidRPr="007262DC">
        <w:rPr>
          <w:highlight w:val="green"/>
        </w:rPr>
        <w:t>jako maloobchodní prodejna marihuany; nebo</w:t>
      </w:r>
    </w:p>
    <w:p w14:paraId="45CD6A4D" w14:textId="77777777" w:rsidR="00D36ACF" w:rsidRPr="007262DC" w:rsidRDefault="00D36ACF" w:rsidP="00D36ACF">
      <w:pPr>
        <w:pStyle w:val="Odstavecseseznamem"/>
        <w:rPr>
          <w:highlight w:val="green"/>
        </w:rPr>
      </w:pPr>
    </w:p>
    <w:p w14:paraId="7473D4CD" w14:textId="77777777" w:rsidR="00D36ACF" w:rsidRPr="007262DC" w:rsidRDefault="00CB3B91" w:rsidP="00CC5BD7">
      <w:pPr>
        <w:pStyle w:val="Odstavecseseznamem"/>
        <w:numPr>
          <w:ilvl w:val="0"/>
          <w:numId w:val="12"/>
        </w:numPr>
        <w:spacing w:after="0"/>
        <w:rPr>
          <w:highlight w:val="green"/>
        </w:rPr>
      </w:pPr>
      <w:r w:rsidRPr="007262DC">
        <w:rPr>
          <w:highlight w:val="green"/>
        </w:rPr>
        <w:t xml:space="preserve">Zprošťovalo úřad, </w:t>
      </w:r>
      <w:r w:rsidR="00CD21B0" w:rsidRPr="007262DC">
        <w:rPr>
          <w:highlight w:val="green"/>
        </w:rPr>
        <w:t xml:space="preserve">zdravotnický výbor státu Colorado nebo ministerstvo zdravotnictví a životního prostředí státu Colorado </w:t>
      </w:r>
      <w:r w:rsidRPr="007262DC">
        <w:rPr>
          <w:highlight w:val="green"/>
        </w:rPr>
        <w:t>jejich zákonných a ústavních povinností regulovat léčebnou marihuanu podle paragrafu 14 tohoto článku a zákona státu Colorado o léčebné marihuaně</w:t>
      </w:r>
      <w:r w:rsidR="00F7135E" w:rsidRPr="007262DC">
        <w:rPr>
          <w:highlight w:val="green"/>
        </w:rPr>
        <w:t>.</w:t>
      </w:r>
    </w:p>
    <w:p w14:paraId="1AB7AB98" w14:textId="77777777" w:rsidR="00F7135E" w:rsidRDefault="00F7135E" w:rsidP="00F7135E">
      <w:pPr>
        <w:spacing w:after="0"/>
      </w:pPr>
    </w:p>
    <w:p w14:paraId="133EA815" w14:textId="77777777" w:rsidR="00F7135E" w:rsidRPr="007262DC" w:rsidRDefault="00651854" w:rsidP="00651854">
      <w:pPr>
        <w:pStyle w:val="Odstavecseseznamem"/>
        <w:numPr>
          <w:ilvl w:val="0"/>
          <w:numId w:val="1"/>
        </w:numPr>
        <w:spacing w:after="0"/>
        <w:rPr>
          <w:b/>
          <w:bCs/>
          <w:highlight w:val="yellow"/>
        </w:rPr>
      </w:pPr>
      <w:r w:rsidRPr="007262DC">
        <w:rPr>
          <w:b/>
          <w:bCs/>
          <w:highlight w:val="yellow"/>
        </w:rPr>
        <w:t xml:space="preserve">Bezprostřední účinnost, oddělitelnost a rozpory mezi ustanoveními. </w:t>
      </w:r>
      <w:r w:rsidRPr="007262DC">
        <w:rPr>
          <w:highlight w:val="yellow"/>
        </w:rPr>
        <w:t xml:space="preserve">Veškerá ustanovení tohoto paragrafu </w:t>
      </w:r>
      <w:r w:rsidR="002C7EC6" w:rsidRPr="007262DC">
        <w:rPr>
          <w:highlight w:val="yellow"/>
        </w:rPr>
        <w:t xml:space="preserve">jsou bezprostředně účinná kromě případů zde uvedených, jsou </w:t>
      </w:r>
      <w:r w:rsidR="00EF38C2" w:rsidRPr="007262DC">
        <w:rPr>
          <w:highlight w:val="yellow"/>
        </w:rPr>
        <w:t>vzájemně oddělitelná a, není-li v textu uvedeno jinak, nahrazují odlišně znějící ustanovení státních zákonů, místních vyhlášek, nařízení či předpisů a další odlišně znějící státní a místní ustanovení.</w:t>
      </w:r>
    </w:p>
    <w:p w14:paraId="65C2FA81" w14:textId="77777777" w:rsidR="00EF38C2" w:rsidRDefault="00EF38C2" w:rsidP="00EF38C2">
      <w:pPr>
        <w:spacing w:after="0"/>
        <w:rPr>
          <w:b/>
          <w:bCs/>
        </w:rPr>
      </w:pPr>
    </w:p>
    <w:p w14:paraId="04110EA5" w14:textId="77777777" w:rsidR="00EF38C2" w:rsidRPr="007262DC" w:rsidRDefault="00626975" w:rsidP="00EF38C2">
      <w:pPr>
        <w:pStyle w:val="Odstavecseseznamem"/>
        <w:numPr>
          <w:ilvl w:val="0"/>
          <w:numId w:val="1"/>
        </w:numPr>
        <w:spacing w:after="0"/>
        <w:rPr>
          <w:b/>
          <w:bCs/>
          <w:highlight w:val="yellow"/>
        </w:rPr>
      </w:pPr>
      <w:r w:rsidRPr="007262DC">
        <w:rPr>
          <w:b/>
          <w:bCs/>
          <w:highlight w:val="yellow"/>
        </w:rPr>
        <w:t>Datum účinnosti.</w:t>
      </w:r>
      <w:r w:rsidRPr="007262DC">
        <w:rPr>
          <w:highlight w:val="yellow"/>
        </w:rPr>
        <w:t xml:space="preserve"> Není-li v tomto paragrafu stanoveno jinak, veškerá ustanovení tohoto paragrafu nabývají účinnosti </w:t>
      </w:r>
      <w:r w:rsidR="00EF6F3A" w:rsidRPr="007262DC">
        <w:rPr>
          <w:highlight w:val="yellow"/>
        </w:rPr>
        <w:t>po oficiálním vyhlášení výsledků hlasování o tomto paragrafu</w:t>
      </w:r>
      <w:r w:rsidR="005161E6" w:rsidRPr="007262DC">
        <w:rPr>
          <w:highlight w:val="yellow"/>
        </w:rPr>
        <w:t xml:space="preserve"> ve formě proklamace guvernéra podle paragrafu 1</w:t>
      </w:r>
      <w:r w:rsidR="00DC07A3" w:rsidRPr="007262DC">
        <w:rPr>
          <w:highlight w:val="yellow"/>
        </w:rPr>
        <w:t xml:space="preserve">, odst. </w:t>
      </w:r>
      <w:r w:rsidR="005161E6" w:rsidRPr="007262DC">
        <w:rPr>
          <w:highlight w:val="yellow"/>
        </w:rPr>
        <w:t>4 článku V.</w:t>
      </w:r>
    </w:p>
    <w:p w14:paraId="1D6B7303" w14:textId="77777777" w:rsidR="001D3615" w:rsidRPr="002D6DE7" w:rsidRDefault="001D3615" w:rsidP="00626975">
      <w:pPr>
        <w:spacing w:after="0"/>
      </w:pPr>
    </w:p>
    <w:sectPr w:rsidR="001D3615" w:rsidRPr="002D6DE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l negro" w:date="2017-03-27T00:20:00Z" w:initials="En">
    <w:p w14:paraId="13670C07" w14:textId="77777777" w:rsidR="0026790D" w:rsidRDefault="0026790D">
      <w:pPr>
        <w:pStyle w:val="Textkomente"/>
      </w:pPr>
      <w:r>
        <w:rPr>
          <w:rStyle w:val="Odkaznakoment"/>
        </w:rPr>
        <w:annotationRef/>
      </w:r>
      <w:r>
        <w:t xml:space="preserve">Toto je jen </w:t>
      </w:r>
      <w:r w:rsidR="002C7F07">
        <w:t>jakýsi</w:t>
      </w:r>
      <w:r>
        <w:t xml:space="preserve"> </w:t>
      </w:r>
      <w:r w:rsidR="002C7F07">
        <w:t>úvod, dal</w:t>
      </w:r>
      <w:r>
        <w:t xml:space="preserve"> by se využít v návrhu zákona, samozřejmě věk d</w:t>
      </w:r>
      <w:r w:rsidR="002C7F07">
        <w:t>le českého práva posunout na 18, zbytek záleží, co všechno chcete upravit, tedy převzít, a co ne</w:t>
      </w:r>
    </w:p>
  </w:comment>
  <w:comment w:id="1" w:author="El negro" w:date="2017-03-27T00:31:00Z" w:initials="En">
    <w:p w14:paraId="73451CFD" w14:textId="77777777" w:rsidR="002C7F07" w:rsidRDefault="002C7F07">
      <w:pPr>
        <w:pStyle w:val="Textkomente"/>
      </w:pPr>
      <w:r>
        <w:rPr>
          <w:rStyle w:val="Odkaznakoment"/>
        </w:rPr>
        <w:annotationRef/>
      </w:r>
      <w:r>
        <w:t>V ČR není třeba změny ústavy, což je dobře, bylo by třeba většího počtu hlasů při schvalování</w:t>
      </w:r>
      <w:r w:rsidR="00937BAF">
        <w:t xml:space="preserve"> (</w:t>
      </w:r>
      <w:r w:rsidR="00937BAF" w:rsidRPr="00937BAF">
        <w:t>souhlas tří pětin všech poslanců a tří pětin přítomných senátorů</w:t>
      </w:r>
      <w:r w:rsidR="00937BAF">
        <w:t>)</w:t>
      </w:r>
      <w:r>
        <w:t>, naštěstí tedy bude stačit běžný zákon</w:t>
      </w:r>
    </w:p>
  </w:comment>
  <w:comment w:id="2" w:author="El negro" w:date="2017-03-27T00:55:00Z" w:initials="En">
    <w:p w14:paraId="3D761BCF" w14:textId="62157884" w:rsidR="00937BAF" w:rsidRDefault="00937BAF">
      <w:pPr>
        <w:pStyle w:val="Textkomente"/>
      </w:pPr>
      <w:r>
        <w:rPr>
          <w:rStyle w:val="Odkaznakoment"/>
        </w:rPr>
        <w:annotationRef/>
      </w:r>
      <w:r w:rsidR="00F0027C">
        <w:t>Jsou dvě možnosti:</w:t>
      </w:r>
      <w:r>
        <w:t xml:space="preserve"> čistě nový zákon, jen pro účel legalizace</w:t>
      </w:r>
      <w:r w:rsidR="00F0027C">
        <w:t xml:space="preserve"> (s odstraněním problematických ustanovení v ostatních předpisech)</w:t>
      </w:r>
      <w:r>
        <w:t xml:space="preserve">, nebo </w:t>
      </w:r>
      <w:r w:rsidR="00201569">
        <w:t xml:space="preserve">pouhá </w:t>
      </w:r>
      <w:r>
        <w:t>změna</w:t>
      </w:r>
      <w:r w:rsidR="00201569">
        <w:t xml:space="preserve"> výše zmíněných</w:t>
      </w:r>
      <w:r>
        <w:t xml:space="preserve"> </w:t>
      </w:r>
      <w:r w:rsidR="00201569">
        <w:t>předpisů</w:t>
      </w:r>
    </w:p>
  </w:comment>
  <w:comment w:id="3" w:author="El negro" w:date="2017-03-27T11:26:00Z" w:initials="En">
    <w:p w14:paraId="6CBD5810" w14:textId="64B890BE" w:rsidR="00201569" w:rsidRDefault="00201569">
      <w:pPr>
        <w:pStyle w:val="Textkomente"/>
      </w:pPr>
      <w:r>
        <w:rPr>
          <w:rStyle w:val="Odkaznakoment"/>
        </w:rPr>
        <w:annotationRef/>
      </w:r>
      <w:r>
        <w:t>Dle ČR lepší věk zletilosti u nás, tedy 18</w:t>
      </w:r>
    </w:p>
  </w:comment>
  <w:comment w:id="4" w:author="El negro" w:date="2017-03-27T12:20:00Z" w:initials="En">
    <w:p w14:paraId="6FC22825" w14:textId="77777777" w:rsidR="0075004F" w:rsidRDefault="0075004F" w:rsidP="0075004F">
      <w:pPr>
        <w:pStyle w:val="Normlnweb"/>
        <w:shd w:val="clear" w:color="auto" w:fill="EDEDED"/>
        <w:spacing w:before="0" w:beforeAutospacing="0" w:after="0" w:afterAutospacing="0"/>
        <w:rPr>
          <w:rFonts w:ascii="Verdana" w:hAnsi="Verdana"/>
          <w:color w:val="444444"/>
          <w:sz w:val="18"/>
          <w:szCs w:val="18"/>
        </w:rPr>
      </w:pPr>
      <w:r>
        <w:rPr>
          <w:rStyle w:val="Odkaznakoment"/>
        </w:rPr>
        <w:annotationRef/>
      </w:r>
      <w:r>
        <w:rPr>
          <w:rStyle w:val="big"/>
          <w:rFonts w:ascii="Verdana" w:hAnsi="Verdana"/>
          <w:color w:val="444444"/>
          <w:sz w:val="18"/>
          <w:szCs w:val="18"/>
        </w:rPr>
        <w:t>POVINNOSTI PŘI PRODEJI</w:t>
      </w:r>
    </w:p>
    <w:p w14:paraId="068B0FE7" w14:textId="77777777" w:rsidR="0075004F" w:rsidRDefault="0075004F" w:rsidP="0075004F">
      <w:pPr>
        <w:pStyle w:val="Normlnweb"/>
        <w:shd w:val="clear" w:color="auto" w:fill="EDEDED"/>
        <w:spacing w:before="0" w:beforeAutospacing="0" w:after="0" w:afterAutospacing="0"/>
        <w:rPr>
          <w:rFonts w:ascii="Verdana" w:hAnsi="Verdana"/>
          <w:color w:val="444444"/>
          <w:sz w:val="18"/>
          <w:szCs w:val="18"/>
        </w:rPr>
      </w:pPr>
      <w:r>
        <w:rPr>
          <w:rStyle w:val="Siln"/>
          <w:rFonts w:ascii="Verdana" w:hAnsi="Verdana"/>
          <w:color w:val="444444"/>
          <w:sz w:val="18"/>
          <w:szCs w:val="18"/>
        </w:rPr>
        <w:t>ZÁKON 379/2005 Sb. ze dne 19. srpna 2005 o opatřeních</w:t>
      </w:r>
      <w:r>
        <w:rPr>
          <w:rFonts w:ascii="Verdana" w:hAnsi="Verdana"/>
          <w:b/>
          <w:bCs/>
          <w:color w:val="444444"/>
          <w:sz w:val="18"/>
          <w:szCs w:val="18"/>
        </w:rPr>
        <w:br/>
      </w:r>
      <w:r>
        <w:rPr>
          <w:rStyle w:val="Siln"/>
          <w:rFonts w:ascii="Verdana" w:hAnsi="Verdana"/>
          <w:color w:val="444444"/>
          <w:sz w:val="18"/>
          <w:szCs w:val="18"/>
        </w:rPr>
        <w:t xml:space="preserve">k ochraně před škodami působenými tabákovými výrobky, alkoholem a jinými návykovými látkami a o změně souvisejících zákonů </w:t>
      </w:r>
      <w:r>
        <w:rPr>
          <w:rStyle w:val="Siln"/>
          <w:rFonts w:ascii="Verdana" w:hAnsi="Verdana"/>
          <w:color w:val="444444"/>
          <w:sz w:val="18"/>
          <w:szCs w:val="18"/>
        </w:rPr>
        <w:t>( platný od 1. 1. 2006)</w:t>
      </w:r>
    </w:p>
    <w:p w14:paraId="1FEDB928" w14:textId="77777777" w:rsidR="0075004F" w:rsidRDefault="0075004F" w:rsidP="0075004F">
      <w:pPr>
        <w:pStyle w:val="Normlnweb"/>
        <w:shd w:val="clear" w:color="auto" w:fill="EDEDED"/>
        <w:spacing w:before="0" w:beforeAutospacing="0" w:after="0" w:afterAutospacing="0"/>
        <w:rPr>
          <w:rFonts w:ascii="Verdana" w:hAnsi="Verdana"/>
          <w:color w:val="444444"/>
          <w:sz w:val="18"/>
          <w:szCs w:val="18"/>
        </w:rPr>
      </w:pPr>
      <w:r>
        <w:rPr>
          <w:rStyle w:val="Siln"/>
          <w:rFonts w:ascii="Verdana" w:hAnsi="Verdana"/>
          <w:color w:val="444444"/>
          <w:sz w:val="18"/>
          <w:szCs w:val="18"/>
        </w:rPr>
        <w:t>Hlava II.</w:t>
      </w:r>
    </w:p>
    <w:p w14:paraId="7DE4FBC2" w14:textId="77777777" w:rsidR="0075004F" w:rsidRDefault="0075004F" w:rsidP="0075004F">
      <w:pPr>
        <w:pStyle w:val="Normlnweb"/>
        <w:shd w:val="clear" w:color="auto" w:fill="EDEDED"/>
        <w:spacing w:before="0" w:beforeAutospacing="0" w:after="0" w:afterAutospacing="0"/>
        <w:rPr>
          <w:rFonts w:ascii="Verdana" w:hAnsi="Verdana"/>
          <w:color w:val="333333"/>
          <w:sz w:val="18"/>
          <w:szCs w:val="18"/>
        </w:rPr>
      </w:pPr>
      <w:r>
        <w:rPr>
          <w:rStyle w:val="Siln"/>
          <w:rFonts w:ascii="Verdana" w:hAnsi="Verdana"/>
          <w:color w:val="333333"/>
          <w:sz w:val="18"/>
          <w:szCs w:val="18"/>
        </w:rPr>
        <w:t>Zákazy a omezení prodeje tabákových výrobků a povinnosti osob prodávajících tabákové výrobky</w:t>
      </w:r>
    </w:p>
    <w:p w14:paraId="549B4593" w14:textId="77777777" w:rsidR="0075004F" w:rsidRDefault="0075004F" w:rsidP="0075004F">
      <w:pPr>
        <w:pStyle w:val="Normlnweb"/>
        <w:shd w:val="clear" w:color="auto" w:fill="EDEDED"/>
        <w:spacing w:before="0" w:beforeAutospacing="0" w:after="0" w:afterAutospacing="0"/>
        <w:rPr>
          <w:rFonts w:ascii="Verdana" w:hAnsi="Verdana"/>
          <w:color w:val="333333"/>
          <w:sz w:val="18"/>
          <w:szCs w:val="18"/>
        </w:rPr>
      </w:pPr>
      <w:r>
        <w:rPr>
          <w:rStyle w:val="Siln"/>
          <w:rFonts w:ascii="Verdana" w:hAnsi="Verdana"/>
          <w:color w:val="333333"/>
          <w:sz w:val="18"/>
          <w:szCs w:val="18"/>
        </w:rPr>
        <w:t>§ 4</w:t>
      </w:r>
      <w:r>
        <w:rPr>
          <w:rFonts w:ascii="Verdana" w:hAnsi="Verdana"/>
          <w:color w:val="333333"/>
          <w:sz w:val="18"/>
          <w:szCs w:val="18"/>
        </w:rPr>
        <w:br/>
        <w:t>Prodej tabákových výrobků a tabákových potřeb pomocí prodejních automatů, u nichž nelze vyloučit prodej osobám mladším 18 let věku, je zakázán. Veškeré další formy prodeje, při kterých není možno ověřit věk kupujícího, jsou zakázány.</w:t>
      </w:r>
    </w:p>
    <w:p w14:paraId="63C8FB3B" w14:textId="77777777" w:rsidR="0075004F" w:rsidRDefault="0075004F" w:rsidP="0075004F">
      <w:pPr>
        <w:pStyle w:val="Normlnweb"/>
        <w:shd w:val="clear" w:color="auto" w:fill="EDEDED"/>
        <w:spacing w:before="0" w:beforeAutospacing="0" w:after="0" w:afterAutospacing="0"/>
        <w:rPr>
          <w:rFonts w:ascii="Verdana" w:hAnsi="Verdana"/>
          <w:color w:val="333333"/>
          <w:sz w:val="18"/>
          <w:szCs w:val="18"/>
        </w:rPr>
      </w:pPr>
      <w:r>
        <w:rPr>
          <w:rStyle w:val="Siln"/>
          <w:rFonts w:ascii="Verdana" w:hAnsi="Verdana"/>
          <w:color w:val="333333"/>
          <w:sz w:val="18"/>
          <w:szCs w:val="18"/>
        </w:rPr>
        <w:t>§ 5</w:t>
      </w:r>
      <w:r>
        <w:rPr>
          <w:rFonts w:ascii="Verdana" w:hAnsi="Verdana"/>
          <w:b/>
          <w:bCs/>
          <w:color w:val="333333"/>
          <w:sz w:val="18"/>
          <w:szCs w:val="18"/>
        </w:rPr>
        <w:br/>
      </w:r>
      <w:r>
        <w:rPr>
          <w:rFonts w:ascii="Verdana" w:hAnsi="Verdana"/>
          <w:color w:val="333333"/>
          <w:sz w:val="18"/>
          <w:szCs w:val="18"/>
        </w:rPr>
        <w:t>Zakazuje se prodej výrobků napodobujících tvar a vzhled tabákových výrobků ve formě potravinářských výrobků nebo hraček.</w:t>
      </w:r>
    </w:p>
    <w:p w14:paraId="305AF6AD" w14:textId="77777777" w:rsidR="0075004F" w:rsidRDefault="0075004F" w:rsidP="0075004F">
      <w:pPr>
        <w:pStyle w:val="Normlnweb"/>
        <w:shd w:val="clear" w:color="auto" w:fill="EDEDED"/>
        <w:spacing w:before="0" w:beforeAutospacing="0" w:after="0" w:afterAutospacing="0"/>
        <w:rPr>
          <w:rFonts w:ascii="Verdana" w:hAnsi="Verdana"/>
          <w:color w:val="333333"/>
          <w:sz w:val="18"/>
          <w:szCs w:val="18"/>
        </w:rPr>
      </w:pPr>
      <w:r>
        <w:rPr>
          <w:rStyle w:val="Siln"/>
          <w:rFonts w:ascii="Verdana" w:hAnsi="Verdana"/>
          <w:color w:val="333333"/>
          <w:sz w:val="18"/>
          <w:szCs w:val="18"/>
        </w:rPr>
        <w:t>§ 6</w:t>
      </w:r>
      <w:r>
        <w:rPr>
          <w:rFonts w:ascii="Verdana" w:hAnsi="Verdana"/>
          <w:b/>
          <w:bCs/>
          <w:color w:val="333333"/>
          <w:sz w:val="18"/>
          <w:szCs w:val="18"/>
        </w:rPr>
        <w:br/>
      </w:r>
      <w:r>
        <w:rPr>
          <w:rFonts w:ascii="Verdana" w:hAnsi="Verdana"/>
          <w:color w:val="333333"/>
          <w:sz w:val="18"/>
          <w:szCs w:val="18"/>
        </w:rPr>
        <w:t>(1) Prodávat tabákové výrobky osobám mladším 18 let se zakazuje.</w:t>
      </w:r>
      <w:r>
        <w:rPr>
          <w:rFonts w:ascii="Verdana" w:hAnsi="Verdana"/>
          <w:color w:val="333333"/>
          <w:sz w:val="18"/>
          <w:szCs w:val="18"/>
        </w:rPr>
        <w:br/>
        <w:t>(2) Prodej tabákových výrobků na kulturních, společenských a sportovních akcích určených pro osoby mladší 18 let, je zakázán.</w:t>
      </w:r>
    </w:p>
    <w:p w14:paraId="2CB6286F" w14:textId="77777777" w:rsidR="0075004F" w:rsidRDefault="0075004F" w:rsidP="0075004F">
      <w:pPr>
        <w:pStyle w:val="Normlnweb"/>
        <w:shd w:val="clear" w:color="auto" w:fill="EDEDED"/>
        <w:spacing w:before="0" w:beforeAutospacing="0" w:after="0" w:afterAutospacing="0"/>
        <w:rPr>
          <w:rFonts w:ascii="Verdana" w:hAnsi="Verdana"/>
          <w:color w:val="333333"/>
          <w:sz w:val="18"/>
          <w:szCs w:val="18"/>
        </w:rPr>
      </w:pPr>
      <w:r>
        <w:rPr>
          <w:rStyle w:val="Siln"/>
          <w:rFonts w:ascii="Verdana" w:hAnsi="Verdana"/>
          <w:color w:val="333333"/>
          <w:sz w:val="18"/>
          <w:szCs w:val="18"/>
        </w:rPr>
        <w:t>§ 7</w:t>
      </w:r>
      <w:r>
        <w:rPr>
          <w:rFonts w:ascii="Verdana" w:hAnsi="Verdana"/>
          <w:b/>
          <w:bCs/>
          <w:color w:val="333333"/>
          <w:sz w:val="18"/>
          <w:szCs w:val="18"/>
        </w:rPr>
        <w:br/>
      </w:r>
      <w:r>
        <w:rPr>
          <w:rFonts w:ascii="Verdana" w:hAnsi="Verdana"/>
          <w:color w:val="333333"/>
          <w:sz w:val="18"/>
          <w:szCs w:val="18"/>
        </w:rPr>
        <w:t>(1) Provozovatel je povinen na místech prodeje tabákových výrobků umístit pro kupujícího zjevně viditelný text zákazu prodeje tabákových výrobků osobám mladším 18 let; text musí být pořízen v českém jazyce černými tiskacími písmeny na bílém podkladě, o velikosti písma nejméně 5 cm.</w:t>
      </w:r>
      <w:r>
        <w:rPr>
          <w:rFonts w:ascii="Verdana" w:hAnsi="Verdana"/>
          <w:color w:val="333333"/>
          <w:sz w:val="18"/>
          <w:szCs w:val="18"/>
        </w:rPr>
        <w:br/>
        <w:t>(2) Osoba prodávající tabákové výrobky musí být starší 18 let, pokud se nejedná o žáka připravujícího se soustavně na budoucí povolání v oborech hotelnictví a turismus, kuchař-číšník a prodavač.</w:t>
      </w:r>
    </w:p>
    <w:p w14:paraId="6339FF24" w14:textId="77777777" w:rsidR="0075004F" w:rsidRDefault="0075004F" w:rsidP="0075004F">
      <w:pPr>
        <w:pStyle w:val="Normlnweb"/>
        <w:shd w:val="clear" w:color="auto" w:fill="EDEDED"/>
        <w:spacing w:before="0" w:beforeAutospacing="0" w:after="0" w:afterAutospacing="0"/>
        <w:rPr>
          <w:rFonts w:ascii="Verdana" w:hAnsi="Verdana"/>
          <w:color w:val="444444"/>
          <w:sz w:val="18"/>
          <w:szCs w:val="18"/>
        </w:rPr>
      </w:pPr>
      <w:r>
        <w:rPr>
          <w:rStyle w:val="Siln"/>
          <w:rFonts w:ascii="Verdana" w:hAnsi="Verdana"/>
          <w:color w:val="444444"/>
          <w:sz w:val="18"/>
          <w:szCs w:val="18"/>
        </w:rPr>
        <w:t>Hlava VI.</w:t>
      </w:r>
    </w:p>
    <w:p w14:paraId="42FDF998" w14:textId="77777777" w:rsidR="0075004F" w:rsidRDefault="0075004F" w:rsidP="0075004F">
      <w:pPr>
        <w:pStyle w:val="Normlnweb"/>
        <w:shd w:val="clear" w:color="auto" w:fill="EDEDED"/>
        <w:spacing w:before="0" w:beforeAutospacing="0" w:after="0" w:afterAutospacing="0"/>
        <w:rPr>
          <w:rFonts w:ascii="Verdana" w:hAnsi="Verdana"/>
          <w:color w:val="333333"/>
          <w:sz w:val="18"/>
          <w:szCs w:val="18"/>
        </w:rPr>
      </w:pPr>
      <w:r>
        <w:rPr>
          <w:rStyle w:val="Siln"/>
          <w:rFonts w:ascii="Verdana" w:hAnsi="Verdana"/>
          <w:color w:val="333333"/>
          <w:sz w:val="18"/>
          <w:szCs w:val="18"/>
        </w:rPr>
        <w:t>Kontrola, správní delikty a sankce</w:t>
      </w:r>
    </w:p>
    <w:p w14:paraId="245D1D2E" w14:textId="77777777" w:rsidR="0075004F" w:rsidRDefault="0075004F" w:rsidP="0075004F">
      <w:pPr>
        <w:pStyle w:val="Normlnweb"/>
        <w:shd w:val="clear" w:color="auto" w:fill="EDEDED"/>
        <w:spacing w:before="0" w:beforeAutospacing="0" w:after="0" w:afterAutospacing="0"/>
        <w:rPr>
          <w:rFonts w:ascii="Verdana" w:hAnsi="Verdana"/>
          <w:color w:val="333333"/>
          <w:sz w:val="18"/>
          <w:szCs w:val="18"/>
        </w:rPr>
      </w:pPr>
      <w:r>
        <w:rPr>
          <w:rStyle w:val="Siln"/>
          <w:rFonts w:ascii="Verdana" w:hAnsi="Verdana"/>
          <w:color w:val="333333"/>
          <w:sz w:val="18"/>
          <w:szCs w:val="18"/>
        </w:rPr>
        <w:t>§ 24</w:t>
      </w:r>
      <w:r>
        <w:rPr>
          <w:rFonts w:ascii="Verdana" w:hAnsi="Verdana"/>
          <w:color w:val="333333"/>
          <w:sz w:val="18"/>
          <w:szCs w:val="18"/>
        </w:rPr>
        <w:br/>
        <w:t>(1) Kontrolu dodržování povinností stanovených tímto zákonem vykonává</w:t>
      </w:r>
      <w:r>
        <w:rPr>
          <w:rFonts w:ascii="Verdana" w:hAnsi="Verdana"/>
          <w:color w:val="333333"/>
          <w:sz w:val="18"/>
          <w:szCs w:val="18"/>
        </w:rPr>
        <w:br/>
        <w:t>a) obecní policie,</w:t>
      </w:r>
      <w:r>
        <w:rPr>
          <w:rFonts w:ascii="Verdana" w:hAnsi="Verdana"/>
          <w:color w:val="333333"/>
          <w:sz w:val="18"/>
          <w:szCs w:val="18"/>
        </w:rPr>
        <w:br/>
        <w:t>b) Policie České republiky,</w:t>
      </w:r>
      <w:r>
        <w:rPr>
          <w:rFonts w:ascii="Verdana" w:hAnsi="Verdana"/>
          <w:color w:val="333333"/>
          <w:sz w:val="18"/>
          <w:szCs w:val="18"/>
        </w:rPr>
        <w:br/>
        <w:t>c) obec v přenesené působnosti,</w:t>
      </w:r>
      <w:r>
        <w:rPr>
          <w:rFonts w:ascii="Verdana" w:hAnsi="Verdana"/>
          <w:color w:val="333333"/>
          <w:sz w:val="18"/>
          <w:szCs w:val="18"/>
        </w:rPr>
        <w:br/>
        <w:t>d) Česká obchodní inspekce, jde-li o alkohol,</w:t>
      </w:r>
      <w:r>
        <w:rPr>
          <w:rFonts w:ascii="Verdana" w:hAnsi="Verdana"/>
          <w:color w:val="333333"/>
          <w:sz w:val="18"/>
          <w:szCs w:val="18"/>
        </w:rPr>
        <w:br/>
        <w:t>e) Státní zemědělská a potravinářská inspekce, jde-li</w:t>
      </w:r>
      <w:r>
        <w:rPr>
          <w:rFonts w:ascii="Verdana" w:hAnsi="Verdana"/>
          <w:color w:val="333333"/>
          <w:sz w:val="18"/>
          <w:szCs w:val="18"/>
        </w:rPr>
        <w:br/>
        <w:t>o tabákové výrobky,</w:t>
      </w:r>
      <w:r>
        <w:rPr>
          <w:rFonts w:ascii="Verdana" w:hAnsi="Verdana"/>
          <w:color w:val="333333"/>
          <w:sz w:val="18"/>
          <w:szCs w:val="18"/>
        </w:rPr>
        <w:br/>
        <w:t>f) orgán ochrany veřejného zdraví, jde-li o stravovací služby.</w:t>
      </w:r>
      <w:r>
        <w:rPr>
          <w:rFonts w:ascii="Verdana" w:hAnsi="Verdana"/>
          <w:color w:val="333333"/>
          <w:sz w:val="18"/>
          <w:szCs w:val="18"/>
        </w:rPr>
        <w:br/>
        <w:t>(5) Za správní delikt podle odstavce 4 lze uložit provozovateli, který je fyzickou osobou, pokutu do</w:t>
      </w:r>
      <w:r>
        <w:rPr>
          <w:rFonts w:ascii="Verdana" w:hAnsi="Verdana"/>
          <w:color w:val="333333"/>
          <w:sz w:val="18"/>
          <w:szCs w:val="18"/>
        </w:rPr>
        <w:br/>
        <w:t>50 000 Kč nebo zákaz činnosti až na dobu 2 let a provozovateli, který je právnickou osobou, pokutu do</w:t>
      </w:r>
      <w:r>
        <w:rPr>
          <w:rFonts w:ascii="Verdana" w:hAnsi="Verdana"/>
          <w:color w:val="333333"/>
          <w:sz w:val="18"/>
          <w:szCs w:val="18"/>
        </w:rPr>
        <w:br/>
        <w:t>500 000 Kč nebo zákaz činnosti až na dobu 2 let.</w:t>
      </w:r>
      <w:r>
        <w:rPr>
          <w:rFonts w:ascii="Verdana" w:hAnsi="Verdana"/>
          <w:color w:val="333333"/>
          <w:sz w:val="18"/>
          <w:szCs w:val="18"/>
        </w:rPr>
        <w:br/>
        <w:t>Při stanovení sankce se přihlédne k délce doby, po kterou porušování povinnosti trvalo, k okolnostem, za nichž k protiprávnímu jednání došlo a k následkům tohoto jednání.</w:t>
      </w:r>
    </w:p>
    <w:p w14:paraId="233522D6" w14:textId="77777777" w:rsidR="0075004F" w:rsidRDefault="0075004F" w:rsidP="0075004F">
      <w:pPr>
        <w:pStyle w:val="Normlnweb"/>
        <w:shd w:val="clear" w:color="auto" w:fill="EDEDED"/>
        <w:spacing w:before="0" w:beforeAutospacing="0" w:after="0" w:afterAutospacing="0"/>
        <w:rPr>
          <w:rFonts w:ascii="Verdana" w:hAnsi="Verdana"/>
          <w:color w:val="444444"/>
          <w:sz w:val="18"/>
          <w:szCs w:val="18"/>
        </w:rPr>
      </w:pPr>
      <w:r>
        <w:rPr>
          <w:rStyle w:val="Siln"/>
          <w:rFonts w:ascii="Verdana" w:hAnsi="Verdana"/>
          <w:color w:val="444444"/>
          <w:sz w:val="18"/>
          <w:szCs w:val="18"/>
        </w:rPr>
        <w:t>Zákon 200/1990 Sb. o přestupcích, ve znění pozdější předpisů</w:t>
      </w:r>
    </w:p>
    <w:p w14:paraId="48863D44" w14:textId="77777777" w:rsidR="0075004F" w:rsidRDefault="0075004F" w:rsidP="0075004F">
      <w:pPr>
        <w:pStyle w:val="Normlnweb"/>
        <w:shd w:val="clear" w:color="auto" w:fill="EDEDED"/>
        <w:spacing w:before="0" w:beforeAutospacing="0" w:after="0" w:afterAutospacing="0"/>
        <w:rPr>
          <w:rFonts w:ascii="Verdana" w:hAnsi="Verdana"/>
          <w:color w:val="333333"/>
          <w:sz w:val="18"/>
          <w:szCs w:val="18"/>
        </w:rPr>
      </w:pPr>
      <w:r>
        <w:rPr>
          <w:rStyle w:val="Siln"/>
          <w:rFonts w:ascii="Verdana" w:hAnsi="Verdana"/>
          <w:color w:val="333333"/>
          <w:sz w:val="18"/>
          <w:szCs w:val="18"/>
        </w:rPr>
        <w:t>§ 30</w:t>
      </w:r>
      <w:r>
        <w:rPr>
          <w:rFonts w:ascii="Verdana" w:hAnsi="Verdana"/>
          <w:color w:val="333333"/>
          <w:sz w:val="18"/>
          <w:szCs w:val="18"/>
        </w:rPr>
        <w:br/>
      </w:r>
      <w:r>
        <w:rPr>
          <w:rStyle w:val="Siln"/>
          <w:rFonts w:ascii="Verdana" w:hAnsi="Verdana"/>
          <w:color w:val="333333"/>
          <w:sz w:val="18"/>
          <w:szCs w:val="18"/>
        </w:rPr>
        <w:t>Přestupky na úseku ochrany před alkoholismem a jinými toxikomaniemi</w:t>
      </w:r>
      <w:r>
        <w:rPr>
          <w:rFonts w:ascii="Verdana" w:hAnsi="Verdana"/>
          <w:color w:val="333333"/>
          <w:sz w:val="18"/>
          <w:szCs w:val="18"/>
        </w:rPr>
        <w:br/>
        <w:t>Odst. 1 Přestupku se dopustí ten, kdo:</w:t>
      </w:r>
      <w:r>
        <w:rPr>
          <w:rFonts w:ascii="Verdana" w:hAnsi="Verdana"/>
          <w:color w:val="333333"/>
          <w:sz w:val="18"/>
          <w:szCs w:val="18"/>
        </w:rPr>
        <w:br/>
        <w:t>o) prodá, podá nebo jinak umožní užití tabákového výrobku osobě mladší 18 let nebo neodepře jejich prodej fyzické osobě, o níž</w:t>
      </w:r>
      <w:r>
        <w:rPr>
          <w:rFonts w:ascii="Verdana" w:hAnsi="Verdana"/>
          <w:color w:val="333333"/>
          <w:sz w:val="18"/>
          <w:szCs w:val="18"/>
        </w:rPr>
        <w:br/>
        <w:t>lze mít pochybnost, že splňuje podmínku věku.</w:t>
      </w:r>
    </w:p>
    <w:p w14:paraId="60E92527" w14:textId="77777777" w:rsidR="0075004F" w:rsidRDefault="0075004F" w:rsidP="0075004F">
      <w:pPr>
        <w:pStyle w:val="Normlnweb"/>
        <w:shd w:val="clear" w:color="auto" w:fill="EDEDED"/>
        <w:spacing w:before="0" w:beforeAutospacing="0" w:after="0" w:afterAutospacing="0"/>
        <w:rPr>
          <w:rFonts w:ascii="Verdana" w:hAnsi="Verdana"/>
          <w:color w:val="444444"/>
          <w:sz w:val="18"/>
          <w:szCs w:val="18"/>
        </w:rPr>
      </w:pPr>
      <w:r>
        <w:rPr>
          <w:rStyle w:val="big"/>
          <w:rFonts w:ascii="Verdana" w:hAnsi="Verdana"/>
          <w:color w:val="444444"/>
          <w:sz w:val="18"/>
          <w:szCs w:val="18"/>
        </w:rPr>
        <w:t>PRÁVA PŘI KONTROLE VĚKU</w:t>
      </w:r>
    </w:p>
    <w:p w14:paraId="6B4345FF" w14:textId="77777777" w:rsidR="0075004F" w:rsidRDefault="0075004F" w:rsidP="0075004F">
      <w:pPr>
        <w:pStyle w:val="Normlnweb"/>
        <w:shd w:val="clear" w:color="auto" w:fill="EDEDED"/>
        <w:spacing w:before="0" w:beforeAutospacing="0" w:after="0" w:afterAutospacing="0"/>
        <w:rPr>
          <w:rFonts w:ascii="Verdana" w:hAnsi="Verdana"/>
          <w:color w:val="444444"/>
          <w:sz w:val="18"/>
          <w:szCs w:val="18"/>
        </w:rPr>
      </w:pPr>
      <w:r>
        <w:rPr>
          <w:rStyle w:val="Siln"/>
          <w:rFonts w:ascii="Verdana" w:hAnsi="Verdana"/>
          <w:color w:val="444444"/>
          <w:sz w:val="18"/>
          <w:szCs w:val="18"/>
        </w:rPr>
        <w:t>Ústava České republiky ze dne 16. prosince 1992</w:t>
      </w:r>
    </w:p>
    <w:p w14:paraId="0EE13902" w14:textId="77777777" w:rsidR="0075004F" w:rsidRDefault="0075004F" w:rsidP="0075004F">
      <w:pPr>
        <w:pStyle w:val="Normlnweb"/>
        <w:shd w:val="clear" w:color="auto" w:fill="EDEDED"/>
        <w:spacing w:before="0" w:beforeAutospacing="0" w:after="0" w:afterAutospacing="0"/>
        <w:rPr>
          <w:rFonts w:ascii="Verdana" w:hAnsi="Verdana"/>
          <w:color w:val="333333"/>
          <w:sz w:val="18"/>
          <w:szCs w:val="18"/>
        </w:rPr>
      </w:pPr>
      <w:r>
        <w:rPr>
          <w:rStyle w:val="Siln"/>
          <w:rFonts w:ascii="Verdana" w:hAnsi="Verdana"/>
          <w:color w:val="333333"/>
          <w:sz w:val="18"/>
          <w:szCs w:val="18"/>
        </w:rPr>
        <w:t>Článek 2</w:t>
      </w:r>
      <w:r>
        <w:rPr>
          <w:rFonts w:ascii="Verdana" w:hAnsi="Verdana"/>
          <w:color w:val="333333"/>
          <w:sz w:val="18"/>
          <w:szCs w:val="18"/>
        </w:rPr>
        <w:br/>
        <w:t>(4) Každý občan může činit, co není zákonem zakázáno, a nikdo nesmí být nucen činit, co zákon neukládá.</w:t>
      </w:r>
    </w:p>
    <w:p w14:paraId="7154AE75" w14:textId="77777777" w:rsidR="0075004F" w:rsidRDefault="0075004F" w:rsidP="0075004F">
      <w:pPr>
        <w:pStyle w:val="Normlnweb"/>
        <w:shd w:val="clear" w:color="auto" w:fill="EDEDED"/>
        <w:spacing w:before="195" w:beforeAutospacing="0" w:after="195" w:afterAutospacing="0"/>
        <w:rPr>
          <w:rFonts w:ascii="Verdana" w:hAnsi="Verdana"/>
          <w:color w:val="333333"/>
          <w:sz w:val="18"/>
          <w:szCs w:val="18"/>
        </w:rPr>
      </w:pPr>
      <w:r>
        <w:rPr>
          <w:rFonts w:ascii="Verdana" w:hAnsi="Verdana"/>
          <w:color w:val="333333"/>
          <w:sz w:val="18"/>
          <w:szCs w:val="18"/>
        </w:rPr>
        <w:t>Každý občan ČR může po jiném požadovat prokázání totožnosti, přičemž stejně může požádaný toto prokázání odmítnout. Pak se ale vystavuje riziku např. neprodání tabákového výrobku, nevpuštění na akci určenou pro osoby starší 18 let apod. Doložit svoji totožnost je běžné například druhému účastníku drobné autonehody. Věk může být prokázán jakýmkoli věrohodným dokladem, který obsahuje fotografii a datum narození nakupujícího. Z předložených dokladů nesmějí být pořizovány žádné záznamy!</w:t>
      </w:r>
    </w:p>
    <w:p w14:paraId="58B5A933" w14:textId="77777777" w:rsidR="0075004F" w:rsidRDefault="0075004F" w:rsidP="0075004F">
      <w:pPr>
        <w:pStyle w:val="Normlnweb"/>
        <w:shd w:val="clear" w:color="auto" w:fill="EDEDED"/>
        <w:spacing w:before="0" w:beforeAutospacing="0" w:after="0" w:afterAutospacing="0"/>
        <w:rPr>
          <w:rFonts w:ascii="Verdana" w:hAnsi="Verdana"/>
          <w:color w:val="333333"/>
          <w:sz w:val="18"/>
          <w:szCs w:val="18"/>
        </w:rPr>
      </w:pPr>
      <w:r>
        <w:rPr>
          <w:rStyle w:val="Siln"/>
          <w:rFonts w:ascii="Verdana" w:hAnsi="Verdana"/>
          <w:color w:val="333333"/>
          <w:sz w:val="18"/>
          <w:szCs w:val="18"/>
        </w:rPr>
        <w:t>Zákazník nemusí prokázat věk, prodejce však nesmí prodat!</w:t>
      </w:r>
    </w:p>
    <w:p w14:paraId="4C28FC8B" w14:textId="77777777" w:rsidR="0075004F" w:rsidRDefault="0075004F" w:rsidP="0075004F">
      <w:pPr>
        <w:pStyle w:val="big1"/>
        <w:shd w:val="clear" w:color="auto" w:fill="EDEDED"/>
        <w:spacing w:before="195" w:beforeAutospacing="0" w:after="195" w:afterAutospacing="0"/>
        <w:rPr>
          <w:rFonts w:ascii="Verdana" w:hAnsi="Verdana"/>
          <w:color w:val="444444"/>
          <w:sz w:val="18"/>
          <w:szCs w:val="18"/>
        </w:rPr>
      </w:pPr>
      <w:r>
        <w:rPr>
          <w:rFonts w:ascii="Verdana" w:hAnsi="Verdana"/>
          <w:color w:val="444444"/>
          <w:sz w:val="18"/>
          <w:szCs w:val="18"/>
        </w:rPr>
        <w:t>Pracovně právní vztahy při prodeji tabákových výrobků</w:t>
      </w:r>
    </w:p>
    <w:p w14:paraId="5B6D335E" w14:textId="77777777" w:rsidR="0075004F" w:rsidRDefault="0075004F" w:rsidP="0075004F">
      <w:pPr>
        <w:pStyle w:val="Normlnweb"/>
        <w:shd w:val="clear" w:color="auto" w:fill="EDEDED"/>
        <w:spacing w:before="0" w:beforeAutospacing="0" w:after="0" w:afterAutospacing="0"/>
        <w:rPr>
          <w:rFonts w:ascii="Verdana" w:hAnsi="Verdana"/>
          <w:color w:val="444444"/>
          <w:sz w:val="18"/>
          <w:szCs w:val="18"/>
        </w:rPr>
      </w:pPr>
      <w:r>
        <w:rPr>
          <w:rStyle w:val="Siln"/>
          <w:rFonts w:ascii="Verdana" w:hAnsi="Verdana"/>
          <w:color w:val="444444"/>
          <w:sz w:val="18"/>
          <w:szCs w:val="18"/>
        </w:rPr>
        <w:t>ZÁKONÍK PRÁCE</w:t>
      </w:r>
    </w:p>
    <w:p w14:paraId="075872F2" w14:textId="77777777" w:rsidR="0075004F" w:rsidRDefault="0075004F" w:rsidP="0075004F">
      <w:pPr>
        <w:pStyle w:val="Normlnweb"/>
        <w:shd w:val="clear" w:color="auto" w:fill="EDEDED"/>
        <w:spacing w:before="0" w:beforeAutospacing="0" w:after="0" w:afterAutospacing="0"/>
        <w:rPr>
          <w:rFonts w:ascii="Verdana" w:hAnsi="Verdana"/>
          <w:color w:val="333333"/>
          <w:sz w:val="18"/>
          <w:szCs w:val="18"/>
        </w:rPr>
      </w:pPr>
      <w:r>
        <w:rPr>
          <w:rStyle w:val="Siln"/>
          <w:rFonts w:ascii="Verdana" w:hAnsi="Verdana"/>
          <w:color w:val="333333"/>
          <w:sz w:val="18"/>
          <w:szCs w:val="18"/>
        </w:rPr>
        <w:t>§ 32</w:t>
      </w:r>
      <w:r>
        <w:rPr>
          <w:rFonts w:ascii="Verdana" w:hAnsi="Verdana"/>
          <w:color w:val="333333"/>
          <w:sz w:val="18"/>
          <w:szCs w:val="18"/>
        </w:rPr>
        <w:br/>
        <w:t>(3) Pokud pracovní smlouva neobsahuje údaje o právech a povinnostech vyplývajících z pracovního poměru, je zaměstnavatel povinen zaměstnance o nich písemně informovat, a to nejpozději do jednoho měsíce od vzniku pracovního poměru; to platí i o změnách těchto údajů.</w:t>
      </w:r>
    </w:p>
    <w:p w14:paraId="673E6090" w14:textId="77777777" w:rsidR="0075004F" w:rsidRDefault="0075004F" w:rsidP="0075004F">
      <w:pPr>
        <w:pStyle w:val="Normlnweb"/>
        <w:shd w:val="clear" w:color="auto" w:fill="EDEDED"/>
        <w:spacing w:before="0" w:beforeAutospacing="0" w:after="0" w:afterAutospacing="0"/>
        <w:rPr>
          <w:rFonts w:ascii="Verdana" w:hAnsi="Verdana"/>
          <w:color w:val="333333"/>
          <w:sz w:val="18"/>
          <w:szCs w:val="18"/>
        </w:rPr>
      </w:pPr>
      <w:r>
        <w:rPr>
          <w:rStyle w:val="Siln"/>
          <w:rFonts w:ascii="Verdana" w:hAnsi="Verdana"/>
          <w:color w:val="333333"/>
          <w:sz w:val="18"/>
          <w:szCs w:val="18"/>
        </w:rPr>
        <w:t>Standardní povinností zaměstnavatele, stanovenou Zákoníkem práce, je zajistit proškolení zaměstnanců o všech okolnostech souvisejících s výkonem jejich práce. Pracovní smlouvy zaměstnanců pověřených prodejem tabákových výrobků by měly v části Práva a povinnosti zaměstnance obsahovat následující body:</w:t>
      </w:r>
    </w:p>
    <w:p w14:paraId="5F0B6C6C" w14:textId="77777777" w:rsidR="0075004F" w:rsidRDefault="0075004F" w:rsidP="0075004F">
      <w:pPr>
        <w:pStyle w:val="Normlnweb"/>
        <w:shd w:val="clear" w:color="auto" w:fill="EDEDED"/>
        <w:spacing w:before="195" w:beforeAutospacing="0" w:after="195" w:afterAutospacing="0"/>
        <w:rPr>
          <w:rFonts w:ascii="Verdana" w:hAnsi="Verdana"/>
          <w:color w:val="333333"/>
          <w:sz w:val="18"/>
          <w:szCs w:val="18"/>
        </w:rPr>
      </w:pPr>
      <w:r>
        <w:rPr>
          <w:rFonts w:ascii="Verdana" w:hAnsi="Verdana"/>
          <w:color w:val="333333"/>
          <w:sz w:val="18"/>
          <w:szCs w:val="18"/>
        </w:rPr>
        <w:t>1. Zaměstnanec se výslovně zavazuje zdržet se jednání, které by mohlo mít pro zaměstnavatele škodlivé následky a předcházet škodám, zejména se zavazuje neprodávat tabákové výrobky osobě, o níž je možno pochybovat, že již dosáhla 18 let věku, pokud dosažení 18 let věku nedoloží úředním dokladem.</w:t>
      </w:r>
    </w:p>
    <w:p w14:paraId="544B4B97" w14:textId="77777777" w:rsidR="0075004F" w:rsidRDefault="0075004F" w:rsidP="0075004F">
      <w:pPr>
        <w:pStyle w:val="Normlnweb"/>
        <w:shd w:val="clear" w:color="auto" w:fill="EDEDED"/>
        <w:spacing w:before="195" w:beforeAutospacing="0" w:after="195" w:afterAutospacing="0"/>
        <w:rPr>
          <w:rFonts w:ascii="Verdana" w:hAnsi="Verdana"/>
          <w:color w:val="333333"/>
          <w:sz w:val="18"/>
          <w:szCs w:val="18"/>
        </w:rPr>
      </w:pPr>
      <w:r>
        <w:rPr>
          <w:rFonts w:ascii="Verdana" w:hAnsi="Verdana"/>
          <w:color w:val="333333"/>
          <w:sz w:val="18"/>
          <w:szCs w:val="18"/>
        </w:rPr>
        <w:t>2. Zaměstnanec bere na vědomí:</w:t>
      </w:r>
    </w:p>
    <w:p w14:paraId="679FD052" w14:textId="77777777" w:rsidR="0075004F" w:rsidRDefault="0075004F" w:rsidP="0075004F">
      <w:pPr>
        <w:pStyle w:val="Normlnweb"/>
        <w:shd w:val="clear" w:color="auto" w:fill="EDEDED"/>
        <w:spacing w:before="195" w:beforeAutospacing="0" w:after="195" w:afterAutospacing="0"/>
        <w:rPr>
          <w:rFonts w:ascii="Verdana" w:hAnsi="Verdana"/>
          <w:color w:val="333333"/>
          <w:sz w:val="18"/>
          <w:szCs w:val="18"/>
        </w:rPr>
      </w:pPr>
      <w:r>
        <w:rPr>
          <w:rFonts w:ascii="Verdana" w:hAnsi="Verdana"/>
          <w:color w:val="333333"/>
          <w:sz w:val="18"/>
          <w:szCs w:val="18"/>
        </w:rPr>
        <w:t>a) že svým jednáním nesmí poškodit dobrou pověst zaměstnavatele,</w:t>
      </w:r>
    </w:p>
    <w:p w14:paraId="7907CC47" w14:textId="77777777" w:rsidR="0075004F" w:rsidRDefault="0075004F" w:rsidP="0075004F">
      <w:pPr>
        <w:pStyle w:val="Normlnweb"/>
        <w:shd w:val="clear" w:color="auto" w:fill="EDEDED"/>
        <w:spacing w:before="195" w:beforeAutospacing="0" w:after="195" w:afterAutospacing="0"/>
        <w:rPr>
          <w:rFonts w:ascii="Verdana" w:hAnsi="Verdana"/>
          <w:color w:val="333333"/>
          <w:sz w:val="18"/>
          <w:szCs w:val="18"/>
        </w:rPr>
      </w:pPr>
      <w:r>
        <w:rPr>
          <w:rFonts w:ascii="Verdana" w:hAnsi="Verdana"/>
          <w:color w:val="333333"/>
          <w:sz w:val="18"/>
          <w:szCs w:val="18"/>
        </w:rPr>
        <w:t>b) že podle § 6 zákona č. 379/2005 Sb., je zakázáno prodávat tabákové výrobky osobám mladším 18 let a za porušení této povinnosti může být udělena pokuta až do výše 500 000 Kč, a proto se zavazuje uzavřít pojistnou smlouvu o „Pojištění odpovědnosti zaměstnance za škodu způsobenou zaměstnavateli“ v rozsahu pokrývajícím riziko škody vzniklé v souvislosti s porušením zákona o zákazu prodeje tabákových výrobků.</w:t>
      </w:r>
    </w:p>
    <w:p w14:paraId="16EE146E" w14:textId="0E727854" w:rsidR="0075004F" w:rsidRPr="0075004F" w:rsidRDefault="0075004F" w:rsidP="0075004F">
      <w:pPr>
        <w:pStyle w:val="Normlnweb"/>
        <w:shd w:val="clear" w:color="auto" w:fill="EDEDED"/>
        <w:spacing w:before="195" w:beforeAutospacing="0" w:after="195" w:afterAutospacing="0"/>
        <w:rPr>
          <w:rFonts w:ascii="Verdana" w:hAnsi="Verdana"/>
          <w:color w:val="444444"/>
          <w:sz w:val="18"/>
          <w:szCs w:val="18"/>
        </w:rPr>
      </w:pPr>
      <w:r>
        <w:rPr>
          <w:rFonts w:ascii="Verdana" w:hAnsi="Verdana"/>
          <w:color w:val="444444"/>
          <w:sz w:val="18"/>
          <w:szCs w:val="18"/>
        </w:rPr>
        <w:t>Proti škodě způsobené neúmyslným prodejem osobě, která svým vzhledem jednoznačně přesvědčí prodejce, lze pojistit právnickou i fyzickou osobu.</w:t>
      </w:r>
    </w:p>
  </w:comment>
  <w:comment w:id="5" w:author="El negro" w:date="2017-03-27T12:22:00Z" w:initials="En">
    <w:p w14:paraId="14899D70" w14:textId="391D0467" w:rsidR="00A45524" w:rsidRDefault="00A45524">
      <w:pPr>
        <w:pStyle w:val="Textkomente"/>
      </w:pPr>
      <w:r>
        <w:rPr>
          <w:rStyle w:val="Odkaznakoment"/>
        </w:rPr>
        <w:annotationRef/>
      </w:r>
      <w:r>
        <w:t>Promyslet, zda pouze podnikatelé, nebo i občanské spolky (typu konopných spolků)</w:t>
      </w:r>
      <w:r w:rsidR="003F1F94">
        <w:t>, každopádně tak to platí i u nás – dodavatelé lékařského konopí jsou považování právem za podnikatele a jejich činnost je legální</w:t>
      </w:r>
    </w:p>
  </w:comment>
  <w:comment w:id="6" w:author="El negro" w:date="2017-03-27T12:28:00Z" w:initials="En">
    <w:p w14:paraId="79DFD52A" w14:textId="77777777" w:rsidR="00A45524" w:rsidRDefault="00A45524" w:rsidP="00A45524">
      <w:pPr>
        <w:pStyle w:val="Textkomente"/>
      </w:pPr>
      <w:r>
        <w:rPr>
          <w:rStyle w:val="Odkaznakoment"/>
        </w:rPr>
        <w:annotationRef/>
      </w:r>
      <w:r>
        <w:t>INFORMAČNÍ POVINNOSTI PRODEJCE</w:t>
      </w:r>
    </w:p>
    <w:p w14:paraId="1B01A4E5" w14:textId="77777777" w:rsidR="00A45524" w:rsidRDefault="00A45524" w:rsidP="00A45524">
      <w:pPr>
        <w:pStyle w:val="Textkomente"/>
      </w:pPr>
    </w:p>
    <w:p w14:paraId="291FA9C1" w14:textId="77777777" w:rsidR="00A45524" w:rsidRDefault="00A45524" w:rsidP="00A45524">
      <w:pPr>
        <w:pStyle w:val="Textkomente"/>
      </w:pPr>
      <w:r>
        <w:t>Podle zákona č. 634/1992 Sb., o ochraně spotřebitele, je prodejce povinen řádně informovat spotřebitele o vlastnostech prodávaných výrobků nebo charakteru poskytovaných služeb. To je zejména důležité pro ty vlastnosti produktu, které nejsou zjistitelné na první pohled, ale které mohou mít vliv na použití výrobku. Prodávající je dále povinen spotřebitele informovat o způsobu použití a údržby výrobku a o případném nebezpečí, které vyplývá z jeho nesprávného použití či údržby, jakož i o rizikách souvisejících s poskytovanou službou. Jestliže je to pak potřebné s ohledem na povahu výrobku, způsob a dobu jeho užívání, je prodávající povinen zajistit, aby tyto informace byly obsaženy v přiloženém písemném návodu a aby byly srozumitelné. Nutno upozornit, že takovýto návod musí být v českém jazyce. Výše uvedené informační povinnosti se však týkají pouze výrobků, u kterých může mít taková informace pro spotřebitele význam. Nevztahují se tedy na případy, kdy se jedná o zřejmé nebo obecně známé skutečnosti.</w:t>
      </w:r>
    </w:p>
    <w:p w14:paraId="3EC00C4F" w14:textId="77777777" w:rsidR="00A45524" w:rsidRDefault="00A45524" w:rsidP="00A45524">
      <w:pPr>
        <w:pStyle w:val="Textkomente"/>
      </w:pPr>
    </w:p>
    <w:p w14:paraId="68A4F934" w14:textId="77777777" w:rsidR="00A45524" w:rsidRDefault="00A45524" w:rsidP="00A45524">
      <w:pPr>
        <w:pStyle w:val="Textkomente"/>
      </w:pPr>
      <w:r>
        <w:t>Prodávající se mnohdy pokouší zprostit své odpovědnosti za nedodání potřebných informací poukazem na fakt, že mu potřebné nebo správné informace neposkytl výrobce, dovozce nebo dodavatel. Tím se ovšem prodávající své odpovědnosti vůči spotřebiteli nemůže zprostit.</w:t>
      </w:r>
    </w:p>
    <w:p w14:paraId="1BF93D2C" w14:textId="77777777" w:rsidR="00A45524" w:rsidRDefault="00A45524" w:rsidP="00A45524">
      <w:pPr>
        <w:pStyle w:val="Textkomente"/>
      </w:pPr>
    </w:p>
    <w:p w14:paraId="43AC8F6F" w14:textId="77777777" w:rsidR="00A45524" w:rsidRDefault="00A45524" w:rsidP="00A45524">
      <w:pPr>
        <w:pStyle w:val="Textkomente"/>
      </w:pPr>
      <w:r>
        <w:t>Zákon rovněž stanoví, které údaje musí výrobek nést. Prodávající tak musí podle § 10 zákona o ochraně spotřebitele zajistit, aby jím prodávané výrobky byly přímo viditelně a srozumitelně označeny, a to...</w:t>
      </w:r>
    </w:p>
    <w:p w14:paraId="4E0775FB" w14:textId="77777777" w:rsidR="00A45524" w:rsidRDefault="00A45524" w:rsidP="00A45524">
      <w:pPr>
        <w:pStyle w:val="Textkomente"/>
      </w:pPr>
    </w:p>
    <w:p w14:paraId="0F46042A" w14:textId="77777777" w:rsidR="00A45524" w:rsidRDefault="00A45524" w:rsidP="00A45524">
      <w:pPr>
        <w:pStyle w:val="Textkomente"/>
      </w:pPr>
      <w:r>
        <w:t>a) označením výrobce nebo dovozce, popřípadě dodavatele, a pokud to povaha výrobku nebo forma prodeje vyžaduje, názvem výrobku, údaji o hmotnosti nebo množství nebo velikosti, popřípadě rozměru, dalšími údaji potřebnými dle povahy výrobku k jeho identifikaci, popřípadě užití,</w:t>
      </w:r>
    </w:p>
    <w:p w14:paraId="0C1A7AE7" w14:textId="77777777" w:rsidR="00A45524" w:rsidRDefault="00A45524" w:rsidP="00A45524">
      <w:pPr>
        <w:pStyle w:val="Textkomente"/>
      </w:pPr>
    </w:p>
    <w:p w14:paraId="6EE9B9DF" w14:textId="77777777" w:rsidR="00A45524" w:rsidRDefault="00A45524" w:rsidP="00A45524">
      <w:pPr>
        <w:pStyle w:val="Textkomente"/>
      </w:pPr>
      <w:r>
        <w:t>b) též údaji o materiálech použitých v jejích hlavních částech, jde-li o obuv, s výjimkou těch výrobků, které podle prováděcího právního předpisu označování nepodléhají.</w:t>
      </w:r>
    </w:p>
    <w:p w14:paraId="178C8491" w14:textId="77777777" w:rsidR="00A45524" w:rsidRDefault="00A45524" w:rsidP="00A45524">
      <w:pPr>
        <w:pStyle w:val="Textkomente"/>
      </w:pPr>
    </w:p>
    <w:p w14:paraId="04C67F87" w14:textId="77777777" w:rsidR="00A45524" w:rsidRDefault="00A45524" w:rsidP="00A45524">
      <w:pPr>
        <w:pStyle w:val="Textkomente"/>
      </w:pPr>
      <w:r>
        <w:t>V případě označování textilních výrobků zákon o ochraně spotřebitele po novu odkazuje na přímo použitelné nařízení Evropského parlamentu a Rady (EU) č. 1007/2011.</w:t>
      </w:r>
    </w:p>
    <w:p w14:paraId="4E171125" w14:textId="77777777" w:rsidR="00A45524" w:rsidRDefault="00A45524" w:rsidP="00A45524">
      <w:pPr>
        <w:pStyle w:val="Textkomente"/>
      </w:pPr>
    </w:p>
    <w:p w14:paraId="65F98DA2" w14:textId="77777777" w:rsidR="00A45524" w:rsidRDefault="00A45524" w:rsidP="00A45524">
      <w:pPr>
        <w:pStyle w:val="Textkomente"/>
      </w:pPr>
      <w:r>
        <w:t>Dále zákon stanoví, že pokud je k užívání věci nutné znát a užívat zvláštní pravidla či postupy, je prodejce povinen s nimi spotřebitele seznámit. Této povinnosti je zproštěn, pokud se jedná o obecně známá pravidla.</w:t>
      </w:r>
    </w:p>
    <w:p w14:paraId="31BB6DD9" w14:textId="77777777" w:rsidR="00A45524" w:rsidRDefault="00A45524" w:rsidP="00A45524">
      <w:pPr>
        <w:pStyle w:val="Textkomente"/>
      </w:pPr>
    </w:p>
    <w:p w14:paraId="7E71EA2E" w14:textId="77777777" w:rsidR="00A45524" w:rsidRDefault="00A45524" w:rsidP="00A45524">
      <w:pPr>
        <w:pStyle w:val="Textkomente"/>
      </w:pPr>
      <w:r>
        <w:t>S označením výše uvedených údajů se může nést řada těžkostí, které mohou způsobit, že zboží nemůže být označeno přímo. Pak je povinen prodávající označit zboží těmito údaji jiným vhodným způsobem, popř. pokud to není možné nebo účelné vzhledem k jejich povaze vůbec, pak je prodávající povinen tyto údaje na požádání spotřebitele nebo orgánů, které provádějí dozor nad dodržováním ustanovení tohoto zákona, pravdivě sdělit, popřípadě doložit.</w:t>
      </w:r>
    </w:p>
    <w:p w14:paraId="7331EA6F" w14:textId="77777777" w:rsidR="00A45524" w:rsidRDefault="00A45524" w:rsidP="00A45524">
      <w:pPr>
        <w:pStyle w:val="Textkomente"/>
      </w:pPr>
    </w:p>
    <w:p w14:paraId="5CFB8AC0" w14:textId="77777777" w:rsidR="00A45524" w:rsidRDefault="00A45524" w:rsidP="00A45524">
      <w:pPr>
        <w:pStyle w:val="Textkomente"/>
      </w:pPr>
      <w:r>
        <w:t>Dále prodávající nesmí odstraňovat ani měnit označení výrobků ani jiné údaje uvedené výrobcem, dovozcem nebo dodavatelem. Tento zákaz se týká i nechvalně známého přelepování údajů, jako je doba trvanlivosti a podobně.</w:t>
      </w:r>
    </w:p>
    <w:p w14:paraId="3906CD47" w14:textId="77777777" w:rsidR="00A45524" w:rsidRDefault="00A45524" w:rsidP="00A45524">
      <w:pPr>
        <w:pStyle w:val="Textkomente"/>
      </w:pPr>
    </w:p>
    <w:p w14:paraId="54FDFB5A" w14:textId="77777777" w:rsidR="00A45524" w:rsidRDefault="00A45524" w:rsidP="00A45524">
      <w:pPr>
        <w:pStyle w:val="Textkomente"/>
      </w:pPr>
      <w:r>
        <w:t>Zvláštní pozornost je v zákonech věnována prodeji použitých výrobků. Při jejich prodeji (nebo u upravovaných výrobků, výrobků s vadou nebo výrobků, jejichž užitné vlastnosti jsou jinak omezeny) musí prodávající na tyto skutečnosti spotřebitele předem zřetelně upozornit. Takové výrobky musejí být prodávány odděleně od ostatních výrobků. V provozovně, v místě vyhrazeném k prodeji takových výrobků, nesmějí být uloženy předměty, které neslouží k prodeji.</w:t>
      </w:r>
    </w:p>
    <w:p w14:paraId="2EA08E61" w14:textId="77777777" w:rsidR="00A45524" w:rsidRDefault="00A45524" w:rsidP="00A45524">
      <w:pPr>
        <w:pStyle w:val="Textkomente"/>
      </w:pPr>
    </w:p>
    <w:p w14:paraId="6082DB2E" w14:textId="77777777" w:rsidR="00A45524" w:rsidRDefault="00A45524" w:rsidP="00A45524">
      <w:pPr>
        <w:pStyle w:val="Textkomente"/>
      </w:pPr>
      <w:r>
        <w:t>Informace o výrobcích a službách musejí být uvedeny v českém jazyce. Některé jednotlivé informace mohou být poskytnuty i v podobě symbolů (piktogramů), které musejí být srozumitelné, čitelné a úplné. V případě prodeje výrobků, při jejichž označení byly použity symboly (piktogramy), je však prodávající povinen na požádání vysvětlit nebo vhodně zpřístupnit spotřebiteli jejich význam.</w:t>
      </w:r>
    </w:p>
    <w:p w14:paraId="171F598B" w14:textId="77777777" w:rsidR="00A45524" w:rsidRDefault="00A45524" w:rsidP="00A45524">
      <w:pPr>
        <w:pStyle w:val="Textkomente"/>
      </w:pPr>
    </w:p>
    <w:p w14:paraId="28BAD734" w14:textId="77777777" w:rsidR="00A45524" w:rsidRDefault="00A45524" w:rsidP="00A45524">
      <w:pPr>
        <w:pStyle w:val="Textkomente"/>
      </w:pPr>
      <w:r>
        <w:t>V § 12 se zákon zmiňuje i o uvádění cenových informací. Konkrétně stanoví, že prodávající je povinen informovat v souladu s cenovými předpisy (a v případě leteckých služeb v souladu s přímo použitelným předpisem Evropských společenství) spotřebitele o ceně prodávaných výrobků nebo poskytovaných služeb zřetelným označením výrobku cenovkou, případně informaci o ceně výrobků či služeb jinak vhodně zpřístupnit. Informace o ceně nebo okolnost, že informace je neúplná anebo chybí, nesmí pak zejména vzbuzovat zdání, že:</w:t>
      </w:r>
    </w:p>
    <w:p w14:paraId="22DEB817" w14:textId="77777777" w:rsidR="00A45524" w:rsidRDefault="00A45524" w:rsidP="00A45524">
      <w:pPr>
        <w:pStyle w:val="Textkomente"/>
      </w:pPr>
    </w:p>
    <w:p w14:paraId="554907CC" w14:textId="77777777" w:rsidR="00A45524" w:rsidRDefault="00A45524" w:rsidP="00A45524">
      <w:pPr>
        <w:pStyle w:val="Textkomente"/>
      </w:pPr>
      <w:r>
        <w:t>a) cena je nižší, než jaká je ve skutečnosti,</w:t>
      </w:r>
    </w:p>
    <w:p w14:paraId="6DBCF4D9" w14:textId="77777777" w:rsidR="00A45524" w:rsidRDefault="00A45524" w:rsidP="00A45524">
      <w:pPr>
        <w:pStyle w:val="Textkomente"/>
      </w:pPr>
    </w:p>
    <w:p w14:paraId="050A1D93" w14:textId="77777777" w:rsidR="00A45524" w:rsidRDefault="00A45524" w:rsidP="00A45524">
      <w:pPr>
        <w:pStyle w:val="Textkomente"/>
      </w:pPr>
      <w:r>
        <w:t>b) stanovení ceny závisí na okolnostech, na nichž ve skutečnosti nezávisí,</w:t>
      </w:r>
    </w:p>
    <w:p w14:paraId="701D43E0" w14:textId="77777777" w:rsidR="00A45524" w:rsidRDefault="00A45524" w:rsidP="00A45524">
      <w:pPr>
        <w:pStyle w:val="Textkomente"/>
      </w:pPr>
    </w:p>
    <w:p w14:paraId="2DC1E069" w14:textId="77777777" w:rsidR="00A45524" w:rsidRDefault="00A45524" w:rsidP="00A45524">
      <w:pPr>
        <w:pStyle w:val="Textkomente"/>
      </w:pPr>
      <w:r>
        <w:t>c) v ceně jsou zahrnuty dodávky výrobků, výkonů, prací nebo služeb, za které se ve skutečnosti platí zvlášť,</w:t>
      </w:r>
    </w:p>
    <w:p w14:paraId="01CAF5B0" w14:textId="77777777" w:rsidR="00A45524" w:rsidRDefault="00A45524" w:rsidP="00A45524">
      <w:pPr>
        <w:pStyle w:val="Textkomente"/>
      </w:pPr>
    </w:p>
    <w:p w14:paraId="624016BC" w14:textId="77777777" w:rsidR="00A45524" w:rsidRDefault="00A45524" w:rsidP="00A45524">
      <w:pPr>
        <w:pStyle w:val="Textkomente"/>
      </w:pPr>
      <w:r>
        <w:t>d) cena byla nebo bude zvýšena, snížena nebo nezměněna, i když tomu tak není,</w:t>
      </w:r>
    </w:p>
    <w:p w14:paraId="4FB5142C" w14:textId="77777777" w:rsidR="00A45524" w:rsidRDefault="00A45524" w:rsidP="00A45524">
      <w:pPr>
        <w:pStyle w:val="Textkomente"/>
      </w:pPr>
    </w:p>
    <w:p w14:paraId="70D3BFB6" w14:textId="77777777" w:rsidR="00A45524" w:rsidRDefault="00A45524" w:rsidP="00A45524">
      <w:pPr>
        <w:pStyle w:val="Textkomente"/>
      </w:pPr>
      <w:r>
        <w:t>e) vztah ceny a užitečnosti nabízeného výrobku nebo služby a ceny a užitečnosti srovnatelného výrobku nebo služby je takový, jaký ve skutečnosti není.</w:t>
      </w:r>
    </w:p>
    <w:p w14:paraId="066EA042" w14:textId="77777777" w:rsidR="00A45524" w:rsidRDefault="00A45524" w:rsidP="00A45524">
      <w:pPr>
        <w:pStyle w:val="Textkomente"/>
      </w:pPr>
    </w:p>
    <w:p w14:paraId="5088A6FF" w14:textId="5D06B042" w:rsidR="00A45524" w:rsidRDefault="00A45524" w:rsidP="00A45524">
      <w:pPr>
        <w:pStyle w:val="Textkomente"/>
      </w:pPr>
      <w:r>
        <w:t>Informační povinnost prodejce se týká i reklamací výrobků a služeb. Prodávající je povinen spotřebitele řádně informovat o rozsahu, podmínkách a způsobu uplatnění práva z vadného plnění, spolu s údaji o tom, kde lze reklamaci uplatnit.</w:t>
      </w:r>
    </w:p>
  </w:comment>
  <w:comment w:id="7" w:author="El negro" w:date="2017-03-27T12:29:00Z" w:initials="En">
    <w:p w14:paraId="4A74DDD5" w14:textId="1599658D" w:rsidR="00EE7889" w:rsidRDefault="00A45524" w:rsidP="00EE7889">
      <w:pPr>
        <w:pStyle w:val="Textkomente"/>
      </w:pPr>
      <w:r>
        <w:rPr>
          <w:rStyle w:val="Odkaznakoment"/>
        </w:rPr>
        <w:annotationRef/>
      </w:r>
      <w:r>
        <w:t>To v ČR odpovídá, technické konopí má svoji vlastní úpravu</w:t>
      </w:r>
      <w:r w:rsidR="00EE7889">
        <w:t xml:space="preserve"> v</w:t>
      </w:r>
      <w:r w:rsidR="00EE7889">
        <w:t xml:space="preserve"> zákon</w:t>
      </w:r>
      <w:r w:rsidR="00EE7889">
        <w:t>ě</w:t>
      </w:r>
      <w:r w:rsidR="00EE7889">
        <w:t xml:space="preserve"> č. 362/2004 Sb., kterým se mění zákon č. 167/1998 Sb. o návykových látkách.</w:t>
      </w:r>
    </w:p>
    <w:p w14:paraId="006F1378" w14:textId="77777777" w:rsidR="00EE7889" w:rsidRDefault="00EE7889" w:rsidP="00EE7889">
      <w:pPr>
        <w:pStyle w:val="Textkomente"/>
      </w:pPr>
    </w:p>
    <w:p w14:paraId="64A4BB3A" w14:textId="404A82F7" w:rsidR="00A45524" w:rsidRDefault="00EE7889" w:rsidP="00EE7889">
      <w:pPr>
        <w:pStyle w:val="Textkomente"/>
      </w:pPr>
      <w:r>
        <w:t xml:space="preserve">V § 5 je </w:t>
      </w:r>
      <w:r>
        <w:t xml:space="preserve">uvedeno , že povolení k zacházení se nevyžaduje k získávání, skladování a zpracování konopí k účelům průmyslovým (vlákno a semeno) a pokusnickým, jakož i k obchodu s konopím za těmito účely. Podle § 15 odst. e) se zakazuje získávat konopnou pryskyřici a látky ze skupiny </w:t>
      </w:r>
      <w:proofErr w:type="spellStart"/>
      <w:r>
        <w:t>tetrahydrocannabinolů</w:t>
      </w:r>
      <w:proofErr w:type="spellEnd"/>
      <w:r>
        <w:t xml:space="preserve">. V § 24 odst. a) se zakazuje pěstovat druhy a odrůdy rostlin konopí (rod Cannabis), které mohou obsahovat více než 0,3 % látek ze skupiny </w:t>
      </w:r>
      <w:proofErr w:type="spellStart"/>
      <w:r>
        <w:t>tetrahydrocannabinolů</w:t>
      </w:r>
      <w:proofErr w:type="spellEnd"/>
      <w:r>
        <w:t>. Velmi důležitý je také § 29, který ustanovuje ohlašovací povinnost osob pěstujících konopí. Osoby pěstující konopí na celkové ploše větší než 100 m² jsou povinny předat místně příslušnému celnímu orgánu podle místa pěstování třikrát za rok údaje o výměrách pozemků, na kterých bylo a bude pěstováno konopí, včetně informací o použité registrované odrůdě.</w:t>
      </w:r>
    </w:p>
  </w:comment>
  <w:comment w:id="8" w:author="El negro" w:date="2017-03-27T12:34:00Z" w:initials="En">
    <w:p w14:paraId="38D9A013" w14:textId="2BA08371" w:rsidR="00EE7889" w:rsidRDefault="00EE7889">
      <w:pPr>
        <w:pStyle w:val="Textkomente"/>
      </w:pPr>
      <w:r>
        <w:rPr>
          <w:rStyle w:val="Odkaznakoment"/>
        </w:rPr>
        <w:annotationRef/>
      </w:r>
      <w:r>
        <w:t>S ohledem na ČR trochu nadbytečné</w:t>
      </w:r>
    </w:p>
  </w:comment>
  <w:comment w:id="9" w:author="El negro" w:date="2017-03-27T13:41:00Z" w:initials="En">
    <w:p w14:paraId="0BC54C8B" w14:textId="55FDD2D6" w:rsidR="002A61DC" w:rsidRDefault="002A61DC">
      <w:pPr>
        <w:pStyle w:val="Textkomente"/>
      </w:pPr>
      <w:r>
        <w:rPr>
          <w:rStyle w:val="Odkaznakoment"/>
        </w:rPr>
        <w:annotationRef/>
      </w:r>
      <w:r>
        <w:t>V ČR</w:t>
      </w:r>
      <w:r w:rsidRPr="002A61DC">
        <w:t xml:space="preserve"> příslušný zákon č. 50/2013 Sb. O léčivech. S platností od 17. října 2015 jsou podmínky léčby konopím novelizovány vyhláškou MZ č.236/2015 Sb.</w:t>
      </w:r>
    </w:p>
  </w:comment>
  <w:comment w:id="10" w:author="El negro" w:date="2017-03-27T13:41:00Z" w:initials="En">
    <w:p w14:paraId="058E39C8" w14:textId="15CB7881" w:rsidR="002A61DC" w:rsidRDefault="002A61DC">
      <w:pPr>
        <w:pStyle w:val="Textkomente"/>
      </w:pPr>
      <w:r>
        <w:rPr>
          <w:rStyle w:val="Odkaznakoment"/>
        </w:rPr>
        <w:annotationRef/>
      </w:r>
      <w:r>
        <w:t xml:space="preserve">Vhodnější by bylo asi konzumentem – pojem spotřebitel má v právní terminologii už zažitý vlastní </w:t>
      </w:r>
      <w:proofErr w:type="spellStart"/>
      <w:r>
        <w:t>význem</w:t>
      </w:r>
      <w:proofErr w:type="spellEnd"/>
    </w:p>
  </w:comment>
  <w:comment w:id="11" w:author="El negro" w:date="2017-03-27T13:43:00Z" w:initials="En">
    <w:p w14:paraId="39DABB2A" w14:textId="77421E94" w:rsidR="002A61DC" w:rsidRDefault="002A61DC">
      <w:pPr>
        <w:pStyle w:val="Textkomente"/>
      </w:pPr>
      <w:r>
        <w:rPr>
          <w:rStyle w:val="Odkaznakoment"/>
        </w:rPr>
        <w:annotationRef/>
      </w:r>
      <w:r>
        <w:t>Tento odstavec odpovídá české úpravě</w:t>
      </w:r>
    </w:p>
  </w:comment>
  <w:comment w:id="12" w:author="El negro" w:date="2017-03-27T13:44:00Z" w:initials="En">
    <w:p w14:paraId="3E9C0715" w14:textId="0D5A259C" w:rsidR="002A61DC" w:rsidRDefault="002A61DC">
      <w:pPr>
        <w:pStyle w:val="Textkomente"/>
      </w:pPr>
      <w:r>
        <w:rPr>
          <w:rStyle w:val="Odkaznakoment"/>
        </w:rPr>
        <w:annotationRef/>
      </w:r>
      <w:r>
        <w:t>V českém právním řádu snad nadbytečné, není třeba definovat očividné</w:t>
      </w:r>
    </w:p>
  </w:comment>
  <w:comment w:id="13" w:author="El negro" w:date="2017-03-27T15:04:00Z" w:initials="En">
    <w:p w14:paraId="7FB77156" w14:textId="6823F0B2" w:rsidR="00E13059" w:rsidRDefault="00E13059">
      <w:pPr>
        <w:pStyle w:val="Textkomente"/>
      </w:pPr>
      <w:r>
        <w:rPr>
          <w:rStyle w:val="Odkaznakoment"/>
        </w:rPr>
        <w:annotationRef/>
      </w:r>
      <w:r>
        <w:t>Definice, která v ČR chybí, místo ní je v trestním zákoníku</w:t>
      </w:r>
      <w:r w:rsidR="00C32D21">
        <w:t xml:space="preserve"> taxativní</w:t>
      </w:r>
      <w:r>
        <w:t xml:space="preserve"> výčet: </w:t>
      </w:r>
      <w:r w:rsidR="00C32D21">
        <w:t>„</w:t>
      </w:r>
      <w:r w:rsidR="00C32D21" w:rsidRPr="00C32D21">
        <w:t xml:space="preserve">omamnou látku konopí, pryskyřici z konopí nebo psychotropní látku obsahující jakýkoli </w:t>
      </w:r>
      <w:proofErr w:type="spellStart"/>
      <w:r w:rsidR="00C32D21" w:rsidRPr="00C32D21">
        <w:t>tetrahydrokanabinol</w:t>
      </w:r>
      <w:proofErr w:type="spellEnd"/>
      <w:r w:rsidR="00C32D21" w:rsidRPr="00C32D21">
        <w:t>, izomer nebo jeho stereochemickou variantu (THC)</w:t>
      </w:r>
      <w:r w:rsidR="00C32D21">
        <w:t>“</w:t>
      </w:r>
    </w:p>
  </w:comment>
  <w:comment w:id="14" w:author="El negro" w:date="2017-03-27T15:12:00Z" w:initials="En">
    <w:p w14:paraId="45D5CEB4" w14:textId="2DF3A96F" w:rsidR="00C32D21" w:rsidRDefault="00C32D21">
      <w:pPr>
        <w:pStyle w:val="Textkomente"/>
      </w:pPr>
      <w:r>
        <w:rPr>
          <w:rStyle w:val="Odkaznakoment"/>
        </w:rPr>
        <w:annotationRef/>
      </w:r>
      <w:r>
        <w:t xml:space="preserve">Důležité </w:t>
      </w:r>
      <w:proofErr w:type="spellStart"/>
      <w:r>
        <w:t>využát</w:t>
      </w:r>
      <w:proofErr w:type="spellEnd"/>
      <w:r>
        <w:t xml:space="preserve"> obdobný výčet toho, co se konopím nerozumí, aby v budoucnu nenastaly interpretační obtíže – např. prohlášení, že celá váha koláče představuje konopí a koláč tedy překračuje </w:t>
      </w:r>
      <w:proofErr w:type="spellStart"/>
      <w:r>
        <w:t>maximání</w:t>
      </w:r>
      <w:proofErr w:type="spellEnd"/>
      <w:r>
        <w:t xml:space="preserve"> povolené </w:t>
      </w:r>
      <w:r>
        <w:t>množství, apod.</w:t>
      </w:r>
    </w:p>
  </w:comment>
  <w:comment w:id="15" w:author="El negro" w:date="2017-03-27T15:15:00Z" w:initials="En">
    <w:p w14:paraId="0C57A632" w14:textId="3606AB89" w:rsidR="00223846" w:rsidRDefault="00223846">
      <w:pPr>
        <w:pStyle w:val="Textkomente"/>
      </w:pPr>
      <w:r>
        <w:rPr>
          <w:rStyle w:val="Odkaznakoment"/>
        </w:rPr>
        <w:annotationRef/>
      </w:r>
      <w:r>
        <w:t>Vhodnější asi jiný výraz, jako konopné příslušenství apod.</w:t>
      </w:r>
    </w:p>
  </w:comment>
  <w:comment w:id="16" w:author="El negro" w:date="2017-03-27T15:18:00Z" w:initials="En">
    <w:p w14:paraId="25EED8D4" w14:textId="5D445ED8" w:rsidR="00223846" w:rsidRDefault="00223846">
      <w:pPr>
        <w:pStyle w:val="Textkomente"/>
      </w:pPr>
      <w:r>
        <w:rPr>
          <w:rStyle w:val="Odkaznakoment"/>
        </w:rPr>
        <w:annotationRef/>
      </w:r>
      <w:r>
        <w:t>Možno použít v ČR</w:t>
      </w:r>
    </w:p>
  </w:comment>
  <w:comment w:id="17" w:author="El negro" w:date="2017-03-27T15:35:00Z" w:initials="En">
    <w:p w14:paraId="5C36B1A5" w14:textId="761983B6" w:rsidR="003B124E" w:rsidRDefault="003B124E">
      <w:pPr>
        <w:pStyle w:val="Textkomente"/>
      </w:pPr>
      <w:r>
        <w:rPr>
          <w:rStyle w:val="Odkaznakoment"/>
        </w:rPr>
        <w:annotationRef/>
      </w:r>
      <w:r>
        <w:t>V ČR dosud právo umožňuje distribuci lékařskému konopí pouze lékárnám.</w:t>
      </w:r>
    </w:p>
  </w:comment>
  <w:comment w:id="18" w:author="El negro" w:date="2017-03-27T15:41:00Z" w:initials="En">
    <w:p w14:paraId="4BDEE509" w14:textId="0D74D539" w:rsidR="003B124E" w:rsidRDefault="003B124E">
      <w:pPr>
        <w:pStyle w:val="Textkomente"/>
      </w:pPr>
      <w:r>
        <w:rPr>
          <w:rStyle w:val="Odkaznakoment"/>
        </w:rPr>
        <w:annotationRef/>
      </w:r>
      <w:r>
        <w:t>Do definic v případném návrhu zákona lze využít</w:t>
      </w:r>
    </w:p>
  </w:comment>
  <w:comment w:id="19" w:author="El negro" w:date="2017-03-27T15:41:00Z" w:initials="En">
    <w:p w14:paraId="562490DF" w14:textId="6ED5EDAE" w:rsidR="003B124E" w:rsidRDefault="003B124E">
      <w:pPr>
        <w:pStyle w:val="Textkomente"/>
      </w:pPr>
      <w:r>
        <w:rPr>
          <w:rStyle w:val="Odkaznakoment"/>
        </w:rPr>
        <w:annotationRef/>
      </w:r>
      <w:r>
        <w:t>Nutno formulovat dle způsobu, jímž chcete konopí legalizovat</w:t>
      </w:r>
      <w:r w:rsidR="00557276">
        <w:t>, dle znění z Colorada zvolili cestu rozšíření právní úpravy, v českém právním řádu dává spíš smysl, taky s ohledem k tomu, jak je úprava konopí aktuálně formulována, vypustit problematická ustanovení, zrušit je</w:t>
      </w:r>
      <w:r>
        <w:t xml:space="preserve"> – nejvhodnější by bylo </w:t>
      </w:r>
      <w:r w:rsidR="00557276">
        <w:t>změnit znění Trestního zákoníku a nahradit přestupkové řízení legalizací malého množství pro osobní potřebu, pěstování atd.</w:t>
      </w:r>
    </w:p>
  </w:comment>
  <w:comment w:id="20" w:author="El negro" w:date="2017-03-27T15:51:00Z" w:initials="En">
    <w:p w14:paraId="133142D6" w14:textId="77777777" w:rsidR="00557276" w:rsidRDefault="00557276" w:rsidP="00557276">
      <w:pPr>
        <w:jc w:val="both"/>
        <w:rPr>
          <w:rStyle w:val="apple-converted-space"/>
          <w:rFonts w:ascii="Arial" w:hAnsi="Arial" w:cs="Arial"/>
          <w:color w:val="000000"/>
          <w:sz w:val="20"/>
          <w:szCs w:val="18"/>
          <w:shd w:val="clear" w:color="auto" w:fill="FFFFFF"/>
        </w:rPr>
      </w:pPr>
      <w:r>
        <w:rPr>
          <w:rStyle w:val="Odkaznakoment"/>
        </w:rPr>
        <w:annotationRef/>
      </w:r>
      <w:r>
        <w:rPr>
          <w:rStyle w:val="apple-converted-space"/>
          <w:rFonts w:ascii="Arial" w:hAnsi="Arial" w:cs="Arial"/>
          <w:color w:val="000000"/>
          <w:sz w:val="20"/>
          <w:szCs w:val="18"/>
          <w:shd w:val="clear" w:color="auto" w:fill="FFFFFF"/>
        </w:rPr>
        <w:t>Držení drogy v malém množství je posuzováno jako přestupek (§ 30 písm. j) zák. č. 200/1990 Sb.), kde hrozí peněžitá pokuta do 15 000 Kč. V případě, že se jedná o množství větší než malé, je to trestný čin podle § 284 trestního zákoníku. Drogu vám policie zabaví.</w:t>
      </w:r>
    </w:p>
    <w:p w14:paraId="63DDCC1B" w14:textId="77777777" w:rsidR="00557276" w:rsidRDefault="00557276" w:rsidP="00557276">
      <w:pPr>
        <w:jc w:val="both"/>
        <w:rPr>
          <w:rStyle w:val="apple-converted-space"/>
          <w:rFonts w:ascii="Arial" w:hAnsi="Arial" w:cs="Arial"/>
          <w:color w:val="000000"/>
          <w:sz w:val="20"/>
          <w:szCs w:val="18"/>
          <w:shd w:val="clear" w:color="auto" w:fill="FFFFFF"/>
        </w:rPr>
      </w:pPr>
      <w:r>
        <w:rPr>
          <w:rStyle w:val="apple-converted-space"/>
          <w:rFonts w:ascii="Arial" w:hAnsi="Arial" w:cs="Arial"/>
          <w:color w:val="000000"/>
          <w:sz w:val="20"/>
          <w:szCs w:val="18"/>
          <w:shd w:val="clear" w:color="auto" w:fill="FFFFFF"/>
        </w:rPr>
        <w:t xml:space="preserve">Pokud u sebe máte byť jen cigaretu obsahující marihuanu, tedy látku s obsahem THC vyšším než 0,3%, jedná se o přestupek (§ 30 písm. j) zák. č 200/90 </w:t>
      </w:r>
      <w:r>
        <w:rPr>
          <w:rStyle w:val="apple-converted-space"/>
          <w:rFonts w:ascii="Arial" w:hAnsi="Arial" w:cs="Arial"/>
          <w:color w:val="000000"/>
          <w:sz w:val="20"/>
          <w:szCs w:val="18"/>
          <w:shd w:val="clear" w:color="auto" w:fill="FFFFFF"/>
        </w:rPr>
        <w:t>Sb.. Policista na místě může uložit blokovou pokutu nebo postoupí do správního řízení, kde hrozí peněžitá pokuta do 15 000 Kč. Cigaretu odejme (§ 34</w:t>
      </w:r>
      <w:r>
        <w:rPr>
          <w:rStyle w:val="Znakapoznpodarou"/>
          <w:rFonts w:ascii="Arial" w:hAnsi="Arial" w:cs="Arial"/>
          <w:color w:val="000000"/>
          <w:szCs w:val="18"/>
          <w:shd w:val="clear" w:color="auto" w:fill="FFFFFF"/>
        </w:rPr>
        <w:footnoteRef/>
      </w:r>
      <w:r>
        <w:rPr>
          <w:rStyle w:val="apple-converted-space"/>
          <w:rFonts w:ascii="Arial" w:hAnsi="Arial" w:cs="Arial"/>
          <w:color w:val="000000"/>
          <w:sz w:val="20"/>
          <w:szCs w:val="18"/>
          <w:shd w:val="clear" w:color="auto" w:fill="FFFFFF"/>
        </w:rPr>
        <w:t xml:space="preserve"> zák. č. 273/2008 Sb.)</w:t>
      </w:r>
    </w:p>
    <w:p w14:paraId="200C1C3B" w14:textId="0BA3CC31" w:rsidR="00557276" w:rsidRDefault="00557276">
      <w:pPr>
        <w:pStyle w:val="Textkomente"/>
      </w:pPr>
    </w:p>
  </w:comment>
  <w:comment w:id="21" w:author="El negro" w:date="2017-03-27T15:55:00Z" w:initials="En">
    <w:p w14:paraId="2E62F505" w14:textId="2E9130DC" w:rsidR="00517867" w:rsidRDefault="00517867">
      <w:pPr>
        <w:pStyle w:val="Textkomente"/>
      </w:pPr>
      <w:r>
        <w:rPr>
          <w:rStyle w:val="Odkaznakoment"/>
        </w:rPr>
        <w:annotationRef/>
      </w:r>
      <w:r>
        <w:t>Lze podřadit pod české nakládání</w:t>
      </w:r>
    </w:p>
  </w:comment>
  <w:comment w:id="22" w:author="El negro" w:date="2017-03-27T15:55:00Z" w:initials="En">
    <w:p w14:paraId="1AB860B6" w14:textId="77777777" w:rsidR="00517867" w:rsidRDefault="00517867" w:rsidP="00517867">
      <w:pPr>
        <w:jc w:val="both"/>
        <w:rPr>
          <w:rStyle w:val="apple-converted-space"/>
          <w:rFonts w:ascii="Arial" w:hAnsi="Arial" w:cs="Arial"/>
          <w:color w:val="000000"/>
          <w:sz w:val="20"/>
          <w:szCs w:val="18"/>
          <w:shd w:val="clear" w:color="auto" w:fill="FFFFFF"/>
        </w:rPr>
      </w:pPr>
      <w:r>
        <w:rPr>
          <w:rStyle w:val="Odkaznakoment"/>
        </w:rPr>
        <w:annotationRef/>
      </w:r>
      <w:r>
        <w:rPr>
          <w:rStyle w:val="apple-converted-space"/>
          <w:rFonts w:ascii="Arial" w:hAnsi="Arial" w:cs="Arial"/>
          <w:color w:val="000000"/>
          <w:sz w:val="20"/>
          <w:szCs w:val="18"/>
          <w:shd w:val="clear" w:color="auto" w:fill="FFFFFF"/>
        </w:rPr>
        <w:t xml:space="preserve">Jakékoliv nakládání a přechovávání návykové látky, která je na seznamu zakázaných návykových látek (Nařízení vlády č. 463/2013 Sb.) je </w:t>
      </w:r>
      <w:r>
        <w:rPr>
          <w:rStyle w:val="apple-converted-space"/>
          <w:rFonts w:ascii="Arial" w:hAnsi="Arial" w:cs="Arial"/>
          <w:color w:val="000000"/>
          <w:sz w:val="20"/>
          <w:szCs w:val="18"/>
          <w:shd w:val="clear" w:color="auto" w:fill="FFFFFF"/>
        </w:rPr>
        <w:t xml:space="preserve">protiprávní a to buď jako přestupek, nebo trestný čin, podle množství látky. Držení drogy v malém množství je posuzováno jako přestupek (§ 30 písm. j) zák. č. 200/1990 Sb.), kde hrozí peněžitá pokuta do 15 000 Kč. V případě, že se jedná o množství větší než malé, je to trestný čin podle § 285 trestního zákoníku č. 40/2009 Sb. V případě sušiny marihuany se za přestupek považuje množství do 10 g a za trestný čin množství větší než 10 g, přičemž vycházíme z rozhodnutí Nejvyššího soudu ČR </w:t>
      </w:r>
      <w:proofErr w:type="spellStart"/>
      <w:r>
        <w:rPr>
          <w:rStyle w:val="apple-converted-space"/>
          <w:rFonts w:ascii="Arial" w:hAnsi="Arial" w:cs="Arial"/>
          <w:color w:val="000000"/>
          <w:sz w:val="20"/>
          <w:szCs w:val="18"/>
          <w:shd w:val="clear" w:color="auto" w:fill="FFFFFF"/>
        </w:rPr>
        <w:t>sp</w:t>
      </w:r>
      <w:proofErr w:type="spellEnd"/>
      <w:r>
        <w:rPr>
          <w:rStyle w:val="apple-converted-space"/>
          <w:rFonts w:ascii="Arial" w:hAnsi="Arial" w:cs="Arial"/>
          <w:color w:val="000000"/>
          <w:sz w:val="20"/>
          <w:szCs w:val="18"/>
          <w:shd w:val="clear" w:color="auto" w:fill="FFFFFF"/>
        </w:rPr>
        <w:t xml:space="preserve">. zn. 15 </w:t>
      </w:r>
      <w:proofErr w:type="spellStart"/>
      <w:r>
        <w:rPr>
          <w:rStyle w:val="apple-converted-space"/>
          <w:rFonts w:ascii="Arial" w:hAnsi="Arial" w:cs="Arial"/>
          <w:color w:val="000000"/>
          <w:sz w:val="20"/>
          <w:szCs w:val="18"/>
          <w:shd w:val="clear" w:color="auto" w:fill="FFFFFF"/>
        </w:rPr>
        <w:t>Tdo</w:t>
      </w:r>
      <w:proofErr w:type="spellEnd"/>
      <w:r>
        <w:rPr>
          <w:rStyle w:val="apple-converted-space"/>
          <w:rFonts w:ascii="Arial" w:hAnsi="Arial" w:cs="Arial"/>
          <w:color w:val="000000"/>
          <w:sz w:val="20"/>
          <w:szCs w:val="18"/>
          <w:shd w:val="clear" w:color="auto" w:fill="FFFFFF"/>
        </w:rPr>
        <w:t xml:space="preserve"> 1003/2012.</w:t>
      </w:r>
    </w:p>
    <w:p w14:paraId="4F6F44CB" w14:textId="7AAEF7A2" w:rsidR="00517867" w:rsidRDefault="00517867">
      <w:pPr>
        <w:pStyle w:val="Textkomente"/>
      </w:pPr>
    </w:p>
  </w:comment>
  <w:comment w:id="23" w:author="El negro" w:date="2017-03-27T15:52:00Z" w:initials="En">
    <w:p w14:paraId="7A0BBBCF" w14:textId="77777777" w:rsidR="00557276" w:rsidRDefault="00557276" w:rsidP="00557276">
      <w:pPr>
        <w:jc w:val="both"/>
        <w:rPr>
          <w:rStyle w:val="apple-converted-space"/>
          <w:rFonts w:ascii="Arial" w:hAnsi="Arial" w:cs="Arial"/>
          <w:color w:val="000000"/>
          <w:sz w:val="20"/>
          <w:szCs w:val="18"/>
          <w:shd w:val="clear" w:color="auto" w:fill="FFFFFF"/>
        </w:rPr>
      </w:pPr>
      <w:r>
        <w:rPr>
          <w:rStyle w:val="Odkaznakoment"/>
        </w:rPr>
        <w:annotationRef/>
      </w:r>
      <w:r>
        <w:rPr>
          <w:rStyle w:val="apple-converted-space"/>
          <w:rFonts w:ascii="Arial" w:hAnsi="Arial" w:cs="Arial"/>
          <w:color w:val="000000"/>
          <w:sz w:val="20"/>
          <w:szCs w:val="18"/>
          <w:shd w:val="clear" w:color="auto" w:fill="FFFFFF"/>
        </w:rPr>
        <w:t>Pěstování konopí je posuzováno podle § 285 trestního zákoníku (není posuzováno jako držení drogy, kde by se v případě malého množství drogy jednalo pouze o přestupek a v ostatních případech o trestný čin podle § 284, kde je nižší trestní sazba než u § 283). Jak to bude policie řešit, záleží na mnoha okolnostech, zejména na množství vypěstovaného konopí, na obsahu účinné látky THC v rostlinách, zda je konopí pěstováno za využití speciálních postupů doma nebo zda je venku a na dalších faktorech. Soudy neakceptují skutečnost, že si obvykle pěstitel zasadí tolik rostlin, aby mu poskytly množství drogy na celý rok dopředu do další sklizně – nepovažují toto množství za malé množství drogy určené pro vlastní spotřebu a při větším počtu rostlin bývá podezření na to, že konopí dotyčný pěstuje z důvodu dalšího prodeje. V těchto případech sice obvykle hrozí podmíněné tresty, pokud se neprokáže další nakládání s drogou (předání, prodej), případně se dá využít alternativní řešení, není běžné, že by se udělovaly nepodmíněné tresty odnětí svobody. Nicméně situace se přesto v tomto případě nedá podceňovat a mít za to, že se nemůže nic stát, protože „přece trávu kouří každý a pěstuje ji kde kdo“ a že by se policie a soudy měli zabývat něčím jiným – teď se zrovna zabývají touto kauzou a nedá se čekat, že to ze sympatií k vám shodí ze stolu.</w:t>
      </w:r>
    </w:p>
    <w:p w14:paraId="4EEC02C5" w14:textId="4F332D09" w:rsidR="00557276" w:rsidRDefault="00557276">
      <w:pPr>
        <w:pStyle w:val="Textkomente"/>
      </w:pPr>
    </w:p>
  </w:comment>
  <w:comment w:id="24" w:author="El negro" w:date="2017-03-27T15:53:00Z" w:initials="En">
    <w:p w14:paraId="2F30FFF1" w14:textId="5504E677" w:rsidR="00557276" w:rsidRDefault="00557276">
      <w:pPr>
        <w:pStyle w:val="Textkomente"/>
      </w:pPr>
      <w:r>
        <w:rPr>
          <w:rStyle w:val="Odkaznakoment"/>
        </w:rPr>
        <w:annotationRef/>
      </w:r>
      <w:r>
        <w:rPr>
          <w:rStyle w:val="apple-converted-space"/>
          <w:rFonts w:ascii="Arial" w:hAnsi="Arial" w:cs="Arial"/>
          <w:color w:val="000000"/>
          <w:szCs w:val="18"/>
          <w:shd w:val="clear" w:color="auto" w:fill="FFFFFF"/>
        </w:rPr>
        <w:t>J</w:t>
      </w:r>
      <w:r>
        <w:rPr>
          <w:rStyle w:val="apple-converted-space"/>
          <w:rFonts w:ascii="Arial" w:hAnsi="Arial" w:cs="Arial"/>
          <w:color w:val="000000"/>
          <w:szCs w:val="18"/>
          <w:shd w:val="clear" w:color="auto" w:fill="FFFFFF"/>
        </w:rPr>
        <w:t>edná</w:t>
      </w:r>
      <w:r>
        <w:rPr>
          <w:rStyle w:val="apple-converted-space"/>
          <w:rFonts w:ascii="Arial" w:hAnsi="Arial" w:cs="Arial"/>
          <w:color w:val="000000"/>
          <w:szCs w:val="18"/>
          <w:shd w:val="clear" w:color="auto" w:fill="FFFFFF"/>
        </w:rPr>
        <w:t xml:space="preserve"> se</w:t>
      </w:r>
      <w:r>
        <w:rPr>
          <w:rStyle w:val="apple-converted-space"/>
          <w:rFonts w:ascii="Arial" w:hAnsi="Arial" w:cs="Arial"/>
          <w:color w:val="000000"/>
          <w:szCs w:val="18"/>
          <w:shd w:val="clear" w:color="auto" w:fill="FFFFFF"/>
        </w:rPr>
        <w:t xml:space="preserve"> buď o přestupek podle § 30 odst. 1 písm. k) zák. č. 200/1990 Sb. o přestupcích, přičemž za malé množství se považuje rozsah do pěti rostlin. Šest a více rostlin pěstovaných s obsahem THC vyšším než </w:t>
      </w:r>
      <w:r>
        <w:rPr>
          <w:rStyle w:val="apple-converted-space"/>
          <w:rFonts w:ascii="Arial" w:hAnsi="Arial" w:cs="Arial"/>
          <w:color w:val="000000"/>
          <w:szCs w:val="18"/>
          <w:shd w:val="clear" w:color="auto" w:fill="FFFFFF"/>
        </w:rPr>
        <w:t xml:space="preserve">0,3% je považováno za trestný čin podle § 285 trestního zákoníku č. 40/2009 Sb. A to platí pro jakékoliv pěstování, tedy i pro léčebné účely, pokud nejsem držitelem udělené licence Ministerstvem zdravotnictví ČR. Výroba návykové látky je trestným činem podle § 283 </w:t>
      </w:r>
      <w:proofErr w:type="spellStart"/>
      <w:r>
        <w:rPr>
          <w:rStyle w:val="apple-converted-space"/>
          <w:rFonts w:ascii="Arial" w:hAnsi="Arial" w:cs="Arial"/>
          <w:color w:val="000000"/>
          <w:szCs w:val="18"/>
          <w:shd w:val="clear" w:color="auto" w:fill="FFFFFF"/>
        </w:rPr>
        <w:t>tr</w:t>
      </w:r>
      <w:proofErr w:type="spellEnd"/>
      <w:r>
        <w:rPr>
          <w:rStyle w:val="apple-converted-space"/>
          <w:rFonts w:ascii="Arial" w:hAnsi="Arial" w:cs="Arial"/>
          <w:color w:val="000000"/>
          <w:szCs w:val="18"/>
          <w:shd w:val="clear" w:color="auto" w:fill="FFFFFF"/>
        </w:rPr>
        <w:t>. zákoníku, bez ohledu na množství vyráběné drogy.</w:t>
      </w:r>
    </w:p>
  </w:comment>
  <w:comment w:id="25" w:author="El negro" w:date="2017-03-27T16:00:00Z" w:initials="En">
    <w:p w14:paraId="103AE444" w14:textId="77777777" w:rsidR="00517867" w:rsidRDefault="00517867" w:rsidP="00517867">
      <w:pPr>
        <w:rPr>
          <w:rStyle w:val="apple-converted-space"/>
          <w:rFonts w:ascii="Arial" w:hAnsi="Arial" w:cs="Arial"/>
          <w:color w:val="000000"/>
          <w:sz w:val="20"/>
          <w:szCs w:val="18"/>
          <w:shd w:val="clear" w:color="auto" w:fill="FFFFFF"/>
        </w:rPr>
      </w:pPr>
      <w:r>
        <w:rPr>
          <w:rStyle w:val="Odkaznakoment"/>
        </w:rPr>
        <w:annotationRef/>
      </w:r>
      <w:r>
        <w:t xml:space="preserve">V ČR aktuálně </w:t>
      </w:r>
      <w:proofErr w:type="spellStart"/>
      <w:r>
        <w:t>podřaditelné</w:t>
      </w:r>
      <w:proofErr w:type="spellEnd"/>
      <w:r>
        <w:t xml:space="preserve"> pod </w:t>
      </w:r>
      <w:proofErr w:type="spellStart"/>
      <w:r>
        <w:t>tr</w:t>
      </w:r>
      <w:proofErr w:type="spellEnd"/>
      <w:r>
        <w:t xml:space="preserve">. Čin </w:t>
      </w:r>
      <w:r>
        <w:rPr>
          <w:rStyle w:val="apple-converted-space"/>
          <w:rFonts w:ascii="Arial" w:hAnsi="Arial" w:cs="Arial"/>
          <w:color w:val="000000"/>
          <w:sz w:val="20"/>
          <w:szCs w:val="18"/>
          <w:shd w:val="clear" w:color="auto" w:fill="FFFFFF"/>
        </w:rPr>
        <w:t>§ 287</w:t>
      </w:r>
    </w:p>
    <w:p w14:paraId="130C3EC5" w14:textId="3BFC95F6" w:rsidR="00517867" w:rsidRDefault="00517867" w:rsidP="00517867">
      <w:pPr>
        <w:pStyle w:val="Textkomente"/>
      </w:pPr>
      <w:r>
        <w:rPr>
          <w:rStyle w:val="apple-converted-space"/>
          <w:rFonts w:ascii="Arial" w:hAnsi="Arial" w:cs="Arial"/>
          <w:color w:val="000000"/>
          <w:szCs w:val="18"/>
          <w:shd w:val="clear" w:color="auto" w:fill="FFFFFF"/>
        </w:rPr>
        <w:t>Šíření toxikomanie</w:t>
      </w:r>
      <w:r>
        <w:t xml:space="preserve"> </w:t>
      </w:r>
    </w:p>
  </w:comment>
  <w:comment w:id="26" w:author="El negro" w:date="2017-03-27T16:03:00Z" w:initials="En">
    <w:p w14:paraId="6411C10D" w14:textId="0247F242" w:rsidR="00517867" w:rsidRDefault="00517867">
      <w:pPr>
        <w:pStyle w:val="Textkomente"/>
      </w:pPr>
      <w:r>
        <w:rPr>
          <w:rStyle w:val="Odkaznakoment"/>
        </w:rPr>
        <w:annotationRef/>
      </w:r>
      <w:r w:rsidR="003F1F94">
        <w:t>Samotná aplikace omamných látek není v ČR trestná</w:t>
      </w:r>
    </w:p>
  </w:comment>
  <w:comment w:id="27" w:author="El negro" w:date="2017-03-27T16:14:00Z" w:initials="En">
    <w:p w14:paraId="05E1B3E0" w14:textId="5BE0949E" w:rsidR="003A6525" w:rsidRDefault="003A6525">
      <w:pPr>
        <w:pStyle w:val="Textkomente"/>
      </w:pPr>
      <w:r>
        <w:rPr>
          <w:rStyle w:val="Odkaznakoment"/>
        </w:rPr>
        <w:annotationRef/>
      </w:r>
      <w:r>
        <w:t>Znovu jako šíření toxikomanie</w:t>
      </w:r>
    </w:p>
  </w:comment>
  <w:comment w:id="28" w:author="El negro" w:date="2017-03-27T16:19:00Z" w:initials="En">
    <w:p w14:paraId="1EB03CAE" w14:textId="2DD5A89B" w:rsidR="00EF6AE1" w:rsidRDefault="00EF6AE1">
      <w:pPr>
        <w:pStyle w:val="Textkomente"/>
      </w:pPr>
      <w:r>
        <w:rPr>
          <w:rStyle w:val="Odkaznakoment"/>
        </w:rPr>
        <w:annotationRef/>
      </w:r>
      <w:r>
        <w:t xml:space="preserve">Klíčová část coloradské úpravy, jež se neslučuje s českou úpravou, protože jednotlivé skutkové </w:t>
      </w:r>
      <w:proofErr w:type="spellStart"/>
      <w:r>
        <w:t>postaty</w:t>
      </w:r>
      <w:proofErr w:type="spellEnd"/>
      <w:r>
        <w:t xml:space="preserve"> představují trestné činy nebo minimálně přestupky</w:t>
      </w:r>
    </w:p>
  </w:comment>
  <w:comment w:id="29" w:author="El negro" w:date="2017-03-27T16:21:00Z" w:initials="En">
    <w:p w14:paraId="78B21DCB" w14:textId="17A0446B" w:rsidR="00EF6AE1" w:rsidRDefault="00EF6AE1">
      <w:pPr>
        <w:pStyle w:val="Textkomente"/>
      </w:pPr>
      <w:r>
        <w:rPr>
          <w:rStyle w:val="Odkaznakoment"/>
        </w:rPr>
        <w:annotationRef/>
      </w:r>
      <w:r>
        <w:t xml:space="preserve">V případě, že např. pronajímatel ví o tom, co se tam děje, může být klasifikován jako spolupachatel dle </w:t>
      </w:r>
      <w:r>
        <w:rPr>
          <w:rFonts w:ascii="Arial" w:hAnsi="Arial" w:cs="Arial"/>
          <w:color w:val="545454"/>
          <w:shd w:val="clear" w:color="auto" w:fill="FFFFFF"/>
        </w:rPr>
        <w:t>§ 23</w:t>
      </w:r>
      <w:r>
        <w:rPr>
          <w:rFonts w:ascii="Arial" w:hAnsi="Arial" w:cs="Arial"/>
          <w:color w:val="545454"/>
          <w:shd w:val="clear" w:color="auto" w:fill="FFFFFF"/>
        </w:rPr>
        <w:t xml:space="preserve"> </w:t>
      </w:r>
      <w:proofErr w:type="spellStart"/>
      <w:r>
        <w:rPr>
          <w:rFonts w:ascii="Arial" w:hAnsi="Arial" w:cs="Arial"/>
          <w:color w:val="545454"/>
          <w:shd w:val="clear" w:color="auto" w:fill="FFFFFF"/>
        </w:rPr>
        <w:t>TrZ</w:t>
      </w:r>
      <w:proofErr w:type="spellEnd"/>
      <w:r>
        <w:rPr>
          <w:rFonts w:ascii="Arial" w:hAnsi="Arial" w:cs="Arial"/>
          <w:color w:val="545454"/>
          <w:shd w:val="clear" w:color="auto" w:fill="FFFFFF"/>
        </w:rPr>
        <w:t xml:space="preserve">. </w:t>
      </w:r>
      <w:r>
        <w:t xml:space="preserve"> Záleží ale případ od případu, proto je možná vhodné to upravit i v budoucím návrhu</w:t>
      </w:r>
    </w:p>
  </w:comment>
  <w:comment w:id="30" w:author="El negro" w:date="2017-03-27T16:24:00Z" w:initials="En">
    <w:p w14:paraId="547640E9" w14:textId="226CC446" w:rsidR="00B34488" w:rsidRDefault="00B34488">
      <w:pPr>
        <w:pStyle w:val="Textkomente"/>
      </w:pPr>
      <w:r>
        <w:rPr>
          <w:rStyle w:val="Odkaznakoment"/>
        </w:rPr>
        <w:annotationRef/>
      </w:r>
      <w:r>
        <w:t>Prováděcí ustanovení, je vhodné ho začlenit</w:t>
      </w:r>
      <w:r w:rsidR="00362FA3">
        <w:t xml:space="preserve"> </w:t>
      </w:r>
      <w:r>
        <w:t>do návrhu, aby se nekonečně neodkládala aplikace do budoucna. Dál je tam odkaz na nepřiměřenou nepraktičnost, ta se vyskytuje výše v definicích,</w:t>
      </w:r>
      <w:r w:rsidR="007262DC">
        <w:t xml:space="preserve"> lze využít, ač by to chtělo přeformulovat, protože „nepraktičnost“ se v českém právu nevyskytuje, spíš že to „klade nepřiměřené nároky“</w:t>
      </w:r>
    </w:p>
  </w:comment>
  <w:comment w:id="31" w:author="El negro" w:date="2017-03-27T16:28:00Z" w:initials="En">
    <w:p w14:paraId="6943CA87" w14:textId="5B494172" w:rsidR="007262DC" w:rsidRDefault="007262DC">
      <w:pPr>
        <w:pStyle w:val="Textkomente"/>
      </w:pPr>
      <w:r>
        <w:rPr>
          <w:rStyle w:val="Odkaznakoment"/>
        </w:rPr>
        <w:annotationRef/>
      </w:r>
      <w:r>
        <w:t xml:space="preserve">Je třeba promyslet, co všecko je vhodné rovnou začlenit do návrhu zákona a co nechat na později, každopádně zde nevyznačuju, co je v kolizi či souladu s naší úpravou, jsou to věci, které budou potřeba upravit tak jako tak, v naší úpravě se vyskytují, ale jen u jiných výrobků – </w:t>
      </w:r>
      <w:proofErr w:type="spellStart"/>
      <w:r>
        <w:t>např</w:t>
      </w:r>
      <w:proofErr w:type="spellEnd"/>
      <w:r>
        <w:t xml:space="preserve"> tabákových apod. čili metodika existuje, ale pro konopí je třeba ji upravit</w:t>
      </w:r>
    </w:p>
  </w:comment>
  <w:comment w:id="32" w:author="El negro" w:date="2017-03-27T16:38:00Z" w:initials="En">
    <w:p w14:paraId="41B266DB" w14:textId="7F4AFB82" w:rsidR="00362FA3" w:rsidRDefault="00362FA3">
      <w:pPr>
        <w:pStyle w:val="Textkomente"/>
      </w:pPr>
      <w:r>
        <w:rPr>
          <w:rStyle w:val="Odkaznakoment"/>
        </w:rPr>
        <w:annotationRef/>
      </w:r>
      <w:r>
        <w:t xml:space="preserve">Vhodné začlenit vodítko pro udělování licence – to zda má praxi a zda neporušil tato pravidla je </w:t>
      </w:r>
      <w:r>
        <w:t>vhodné  následovat, dál bych tam klidně přidal i čistý trestní rejstřík (aspoň ve vztahu k souvisejícím trestným činům)</w:t>
      </w:r>
    </w:p>
  </w:comment>
  <w:comment w:id="33" w:author="El negro" w:date="2017-03-27T16:39:00Z" w:initials="En">
    <w:p w14:paraId="7A9FA45B" w14:textId="45C0AB94" w:rsidR="00362FA3" w:rsidRDefault="00362FA3">
      <w:pPr>
        <w:pStyle w:val="Textkomente"/>
      </w:pPr>
      <w:r>
        <w:rPr>
          <w:rStyle w:val="Odkaznakoment"/>
        </w:rPr>
        <w:annotationRef/>
      </w:r>
      <w:r>
        <w:t xml:space="preserve">Velmi vhodné, navíc vzhledem k tomu, že je to návrh Pirátské strany, vhodno následovat – navíc o dokladu </w:t>
      </w:r>
      <w:proofErr w:type="spellStart"/>
      <w:r>
        <w:t>totžnosti</w:t>
      </w:r>
      <w:proofErr w:type="spellEnd"/>
      <w:r>
        <w:t xml:space="preserve">, jak píšu výše, není třeba mluvit explicitně – obdobně jako u alkoholu a tabáku, </w:t>
      </w:r>
      <w:proofErr w:type="spellStart"/>
      <w:r>
        <w:t>záon</w:t>
      </w:r>
      <w:proofErr w:type="spellEnd"/>
      <w:r>
        <w:t xml:space="preserve"> v ČR nestanovuje povinnost, ale pokud se klient neprokáže, nemusí mu být prodáno</w:t>
      </w:r>
    </w:p>
  </w:comment>
  <w:comment w:id="34" w:author="El negro" w:date="2017-03-27T16:41:00Z" w:initials="En">
    <w:p w14:paraId="0B831F0A" w14:textId="018026DC" w:rsidR="00362FA3" w:rsidRDefault="00362FA3">
      <w:pPr>
        <w:pStyle w:val="Textkomente"/>
      </w:pPr>
      <w:r>
        <w:rPr>
          <w:rStyle w:val="Odkaznakoment"/>
        </w:rPr>
        <w:annotationRef/>
      </w:r>
      <w:r>
        <w:t>Zajímavé s tím fondem, tuším se to v českém právu nevyskytuje, ale není důvod to v případě zájmu nezkusit… dál je potřeba ujasnit výši daně, asi vhodno následovat zaběhnutou praxi – viz tabák a alkohol</w:t>
      </w:r>
    </w:p>
  </w:comment>
  <w:comment w:id="35" w:author="El negro" w:date="2017-03-27T16:43:00Z" w:initials="En">
    <w:p w14:paraId="2C5F755A" w14:textId="58682FA2" w:rsidR="00362FA3" w:rsidRDefault="00362FA3">
      <w:pPr>
        <w:pStyle w:val="Textkomente"/>
      </w:pPr>
      <w:r>
        <w:rPr>
          <w:rStyle w:val="Odkaznakoment"/>
        </w:rPr>
        <w:annotationRef/>
      </w:r>
      <w:r>
        <w:t>Prostě ujasnit, kdo by vydával licence a kontroloval, v rámci již existující soustavy veřejné správy</w:t>
      </w:r>
    </w:p>
  </w:comment>
  <w:comment w:id="36" w:author="El negro" w:date="2017-03-27T16:48:00Z" w:initials="En">
    <w:p w14:paraId="55111933" w14:textId="775C480D" w:rsidR="00F14186" w:rsidRDefault="00F14186">
      <w:pPr>
        <w:pStyle w:val="Textkomente"/>
      </w:pPr>
      <w:r>
        <w:rPr>
          <w:rStyle w:val="Odkaznakoment"/>
        </w:rPr>
        <w:annotationRef/>
      </w:r>
      <w:r>
        <w:t xml:space="preserve">Vůči ČR je to hodně komplikované – vhodné asi zajistit, že budou mít obce obdobné pravomoci, jako ve vztahu k hospodám, ostatní </w:t>
      </w:r>
      <w:proofErr w:type="spellStart"/>
      <w:r>
        <w:t>technikálie</w:t>
      </w:r>
      <w:proofErr w:type="spellEnd"/>
      <w:r>
        <w:t xml:space="preserve"> na </w:t>
      </w:r>
      <w:proofErr w:type="spellStart"/>
      <w:r>
        <w:t>zváření</w:t>
      </w:r>
      <w:proofErr w:type="spellEnd"/>
      <w:r>
        <w:t xml:space="preserve"> předkladatelů zákona – tedy to, zda budou obce mít možnost určit počet či otevírací hodiny apod.</w:t>
      </w:r>
    </w:p>
  </w:comment>
  <w:comment w:id="37" w:author="El negro" w:date="2017-03-27T16:51:00Z" w:initials="En">
    <w:p w14:paraId="2A451F0C" w14:textId="6007D7A8" w:rsidR="00F14186" w:rsidRDefault="00F14186">
      <w:pPr>
        <w:pStyle w:val="Textkomente"/>
      </w:pPr>
      <w:r>
        <w:rPr>
          <w:rStyle w:val="Odkaznakoment"/>
        </w:rPr>
        <w:annotationRef/>
      </w:r>
      <w:r>
        <w:t>Lze použít správní řád, tedy není nutno tak dopodrobna upravovat procesní stránku – nutno zvážit, kdo by měl mít možnost povolovat, který existující úřad a zda by se na rozhodnutí měla podílet obec, kde by mělo zařízení fungovat.</w:t>
      </w:r>
    </w:p>
  </w:comment>
  <w:comment w:id="39" w:author="El negro" w:date="2017-03-27T16:45:00Z" w:initials="En">
    <w:p w14:paraId="2FF8423A" w14:textId="1577BBD6" w:rsidR="00362FA3" w:rsidRDefault="00362FA3">
      <w:pPr>
        <w:pStyle w:val="Textkomente"/>
      </w:pPr>
      <w:r>
        <w:rPr>
          <w:rStyle w:val="Odkaznakoment"/>
        </w:rPr>
        <w:annotationRef/>
      </w:r>
      <w:r>
        <w:t>Řídilo by se správním řádem, není nutno speciálně upravovat postup – lze využít existující úpravu postupu proti průtahům ve správním řízení</w:t>
      </w:r>
    </w:p>
  </w:comment>
  <w:comment w:id="40" w:author="El negro" w:date="2017-03-27T16:46:00Z" w:initials="En">
    <w:p w14:paraId="7326FE67" w14:textId="645968A9" w:rsidR="00F14186" w:rsidRDefault="00F14186">
      <w:pPr>
        <w:pStyle w:val="Textkomente"/>
      </w:pPr>
      <w:r>
        <w:rPr>
          <w:rStyle w:val="Odkaznakoment"/>
        </w:rPr>
        <w:annotationRef/>
      </w:r>
      <w:r>
        <w:t>Úprava pro případ, že by nevyly vytvořeny prováděcí předpisy – nevím, zda to má šanci na úspěch, zda by cosi takového někdo odsouhlasil, ale jako nápad dobrý</w:t>
      </w:r>
    </w:p>
  </w:comment>
  <w:comment w:id="41" w:author="El negro" w:date="2017-03-27T16:35:00Z" w:initials="En">
    <w:p w14:paraId="68F3B91D" w14:textId="78CE6E5C" w:rsidR="007262DC" w:rsidRDefault="007262DC">
      <w:pPr>
        <w:pStyle w:val="Textkomente"/>
      </w:pPr>
      <w:r>
        <w:rPr>
          <w:rStyle w:val="Odkaznakoment"/>
        </w:rPr>
        <w:annotationRef/>
      </w:r>
      <w:r>
        <w:t xml:space="preserve">Taky vhodné převzít, je v souladu s naší </w:t>
      </w:r>
      <w:r w:rsidR="00362FA3">
        <w:t>právní úpravou</w:t>
      </w:r>
    </w:p>
  </w:comment>
  <w:comment w:id="42" w:author="El negro" w:date="2017-03-27T16:34:00Z" w:initials="En">
    <w:p w14:paraId="57058968" w14:textId="7DE059B7" w:rsidR="007262DC" w:rsidRDefault="007262DC">
      <w:pPr>
        <w:pStyle w:val="Textkomente"/>
      </w:pPr>
      <w:r>
        <w:rPr>
          <w:rStyle w:val="Odkaznakoment"/>
        </w:rPr>
        <w:annotationRef/>
      </w:r>
      <w:r>
        <w:t>Vhodné převzít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670C07" w15:done="0"/>
  <w15:commentEx w15:paraId="73451CFD" w15:done="0"/>
  <w15:commentEx w15:paraId="3D761BCF" w15:done="0"/>
  <w15:commentEx w15:paraId="6CBD5810" w15:done="0"/>
  <w15:commentEx w15:paraId="16EE146E" w15:done="0"/>
  <w15:commentEx w15:paraId="14899D70" w15:done="0"/>
  <w15:commentEx w15:paraId="5088A6FF" w15:done="0"/>
  <w15:commentEx w15:paraId="64A4BB3A" w15:done="0"/>
  <w15:commentEx w15:paraId="38D9A013" w15:done="0"/>
  <w15:commentEx w15:paraId="0BC54C8B" w15:done="0"/>
  <w15:commentEx w15:paraId="058E39C8" w15:done="0"/>
  <w15:commentEx w15:paraId="39DABB2A" w15:done="0"/>
  <w15:commentEx w15:paraId="3E9C0715" w15:done="0"/>
  <w15:commentEx w15:paraId="7FB77156" w15:done="0"/>
  <w15:commentEx w15:paraId="45D5CEB4" w15:done="0"/>
  <w15:commentEx w15:paraId="0C57A632" w15:done="0"/>
  <w15:commentEx w15:paraId="25EED8D4" w15:done="0"/>
  <w15:commentEx w15:paraId="5C36B1A5" w15:done="0"/>
  <w15:commentEx w15:paraId="4BDEE509" w15:done="0"/>
  <w15:commentEx w15:paraId="562490DF" w15:done="0"/>
  <w15:commentEx w15:paraId="200C1C3B" w15:done="0"/>
  <w15:commentEx w15:paraId="2E62F505" w15:done="0"/>
  <w15:commentEx w15:paraId="4F6F44CB" w15:done="0"/>
  <w15:commentEx w15:paraId="4EEC02C5" w15:done="0"/>
  <w15:commentEx w15:paraId="2F30FFF1" w15:done="0"/>
  <w15:commentEx w15:paraId="130C3EC5" w15:done="0"/>
  <w15:commentEx w15:paraId="6411C10D" w15:done="0"/>
  <w15:commentEx w15:paraId="05E1B3E0" w15:done="0"/>
  <w15:commentEx w15:paraId="1EB03CAE" w15:done="0"/>
  <w15:commentEx w15:paraId="78B21DCB" w15:done="0"/>
  <w15:commentEx w15:paraId="547640E9" w15:done="0"/>
  <w15:commentEx w15:paraId="6943CA87" w15:done="0"/>
  <w15:commentEx w15:paraId="41B266DB" w15:done="0"/>
  <w15:commentEx w15:paraId="7A9FA45B" w15:done="0"/>
  <w15:commentEx w15:paraId="0B831F0A" w15:done="0"/>
  <w15:commentEx w15:paraId="2C5F755A" w15:done="0"/>
  <w15:commentEx w15:paraId="55111933" w15:done="0"/>
  <w15:commentEx w15:paraId="2A451F0C" w15:done="0"/>
  <w15:commentEx w15:paraId="2FF8423A" w15:done="0"/>
  <w15:commentEx w15:paraId="7326FE67" w15:done="0"/>
  <w15:commentEx w15:paraId="68F3B91D" w15:done="0"/>
  <w15:commentEx w15:paraId="5705896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D6B"/>
    <w:multiLevelType w:val="hybridMultilevel"/>
    <w:tmpl w:val="D010ACC4"/>
    <w:lvl w:ilvl="0" w:tplc="791C8CB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DB4855"/>
    <w:multiLevelType w:val="hybridMultilevel"/>
    <w:tmpl w:val="E410F370"/>
    <w:lvl w:ilvl="0" w:tplc="791C8CB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9D3755"/>
    <w:multiLevelType w:val="hybridMultilevel"/>
    <w:tmpl w:val="7B96A896"/>
    <w:lvl w:ilvl="0" w:tplc="F5EE5CA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0F01C4"/>
    <w:multiLevelType w:val="hybridMultilevel"/>
    <w:tmpl w:val="D3642E6C"/>
    <w:lvl w:ilvl="0" w:tplc="2EA26BE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07228C"/>
    <w:multiLevelType w:val="hybridMultilevel"/>
    <w:tmpl w:val="62BE6828"/>
    <w:lvl w:ilvl="0" w:tplc="E758C4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EC3B21"/>
    <w:multiLevelType w:val="hybridMultilevel"/>
    <w:tmpl w:val="8F4CE6C4"/>
    <w:lvl w:ilvl="0" w:tplc="953829F2">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34A6305"/>
    <w:multiLevelType w:val="hybridMultilevel"/>
    <w:tmpl w:val="CCE4DD36"/>
    <w:lvl w:ilvl="0" w:tplc="8904E67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4F209A"/>
    <w:multiLevelType w:val="hybridMultilevel"/>
    <w:tmpl w:val="9774CBF6"/>
    <w:lvl w:ilvl="0" w:tplc="ECFE4F4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6A3511"/>
    <w:multiLevelType w:val="hybridMultilevel"/>
    <w:tmpl w:val="AD18E0C8"/>
    <w:lvl w:ilvl="0" w:tplc="F5BE44E4">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9B2F72"/>
    <w:multiLevelType w:val="hybridMultilevel"/>
    <w:tmpl w:val="38BCF448"/>
    <w:lvl w:ilvl="0" w:tplc="48B4800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8F2B52"/>
    <w:multiLevelType w:val="hybridMultilevel"/>
    <w:tmpl w:val="E410F370"/>
    <w:lvl w:ilvl="0" w:tplc="791C8CB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6E7D76"/>
    <w:multiLevelType w:val="hybridMultilevel"/>
    <w:tmpl w:val="F6C8E718"/>
    <w:lvl w:ilvl="0" w:tplc="0DD4EE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7"/>
  </w:num>
  <w:num w:numId="5">
    <w:abstractNumId w:val="10"/>
  </w:num>
  <w:num w:numId="6">
    <w:abstractNumId w:val="2"/>
  </w:num>
  <w:num w:numId="7">
    <w:abstractNumId w:val="3"/>
  </w:num>
  <w:num w:numId="8">
    <w:abstractNumId w:val="4"/>
  </w:num>
  <w:num w:numId="9">
    <w:abstractNumId w:val="11"/>
  </w:num>
  <w:num w:numId="10">
    <w:abstractNumId w:val="5"/>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 negro">
    <w15:presenceInfo w15:providerId="None" w15:userId="El neg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72"/>
    <w:rsid w:val="00003BBA"/>
    <w:rsid w:val="0000537F"/>
    <w:rsid w:val="0000789B"/>
    <w:rsid w:val="00012596"/>
    <w:rsid w:val="0001367F"/>
    <w:rsid w:val="00015455"/>
    <w:rsid w:val="00026761"/>
    <w:rsid w:val="00030920"/>
    <w:rsid w:val="000427B9"/>
    <w:rsid w:val="00043DB9"/>
    <w:rsid w:val="00055967"/>
    <w:rsid w:val="0006485A"/>
    <w:rsid w:val="00065AB0"/>
    <w:rsid w:val="000713D8"/>
    <w:rsid w:val="00075833"/>
    <w:rsid w:val="00077D21"/>
    <w:rsid w:val="0008202A"/>
    <w:rsid w:val="00082FC2"/>
    <w:rsid w:val="0009121D"/>
    <w:rsid w:val="00096AC5"/>
    <w:rsid w:val="00097335"/>
    <w:rsid w:val="000A1FFF"/>
    <w:rsid w:val="000A346F"/>
    <w:rsid w:val="000A3B7C"/>
    <w:rsid w:val="000A5970"/>
    <w:rsid w:val="000B4FEB"/>
    <w:rsid w:val="000B5172"/>
    <w:rsid w:val="000B6CEC"/>
    <w:rsid w:val="000C0DD4"/>
    <w:rsid w:val="000D741D"/>
    <w:rsid w:val="000E1BC9"/>
    <w:rsid w:val="000E4431"/>
    <w:rsid w:val="000E49B7"/>
    <w:rsid w:val="000E6BB0"/>
    <w:rsid w:val="000E6C5E"/>
    <w:rsid w:val="000F1FF4"/>
    <w:rsid w:val="000F3D4D"/>
    <w:rsid w:val="000F587F"/>
    <w:rsid w:val="000F6C0E"/>
    <w:rsid w:val="00100239"/>
    <w:rsid w:val="00100C46"/>
    <w:rsid w:val="00101922"/>
    <w:rsid w:val="0010272C"/>
    <w:rsid w:val="0010279B"/>
    <w:rsid w:val="00104DEB"/>
    <w:rsid w:val="00116386"/>
    <w:rsid w:val="00122382"/>
    <w:rsid w:val="00127B94"/>
    <w:rsid w:val="00136139"/>
    <w:rsid w:val="00137491"/>
    <w:rsid w:val="00142A03"/>
    <w:rsid w:val="00146BF6"/>
    <w:rsid w:val="00147B50"/>
    <w:rsid w:val="00151EF7"/>
    <w:rsid w:val="00153FAF"/>
    <w:rsid w:val="0015400D"/>
    <w:rsid w:val="00154645"/>
    <w:rsid w:val="0015535D"/>
    <w:rsid w:val="00157CEE"/>
    <w:rsid w:val="00170C62"/>
    <w:rsid w:val="00173C81"/>
    <w:rsid w:val="00181A96"/>
    <w:rsid w:val="00184825"/>
    <w:rsid w:val="001870B3"/>
    <w:rsid w:val="0018719F"/>
    <w:rsid w:val="00187EBC"/>
    <w:rsid w:val="00190972"/>
    <w:rsid w:val="00191808"/>
    <w:rsid w:val="001935A3"/>
    <w:rsid w:val="001964F5"/>
    <w:rsid w:val="001A3F9B"/>
    <w:rsid w:val="001A700B"/>
    <w:rsid w:val="001A7C16"/>
    <w:rsid w:val="001B07B4"/>
    <w:rsid w:val="001B5E89"/>
    <w:rsid w:val="001B7A7B"/>
    <w:rsid w:val="001C428B"/>
    <w:rsid w:val="001D1B38"/>
    <w:rsid w:val="001D3615"/>
    <w:rsid w:val="001E0209"/>
    <w:rsid w:val="001E1A3B"/>
    <w:rsid w:val="001F488D"/>
    <w:rsid w:val="00201569"/>
    <w:rsid w:val="00201A68"/>
    <w:rsid w:val="002044BE"/>
    <w:rsid w:val="0020720D"/>
    <w:rsid w:val="0021096D"/>
    <w:rsid w:val="00211263"/>
    <w:rsid w:val="00223846"/>
    <w:rsid w:val="002251EB"/>
    <w:rsid w:val="00231149"/>
    <w:rsid w:val="00233D3E"/>
    <w:rsid w:val="00233E5E"/>
    <w:rsid w:val="00234086"/>
    <w:rsid w:val="00240564"/>
    <w:rsid w:val="00243564"/>
    <w:rsid w:val="00246751"/>
    <w:rsid w:val="00255C21"/>
    <w:rsid w:val="0026790D"/>
    <w:rsid w:val="002748AF"/>
    <w:rsid w:val="00275175"/>
    <w:rsid w:val="00277CD1"/>
    <w:rsid w:val="0028102E"/>
    <w:rsid w:val="002818F7"/>
    <w:rsid w:val="00286B4F"/>
    <w:rsid w:val="002947B6"/>
    <w:rsid w:val="00297E45"/>
    <w:rsid w:val="002A1773"/>
    <w:rsid w:val="002A3F6F"/>
    <w:rsid w:val="002A50FA"/>
    <w:rsid w:val="002A61DC"/>
    <w:rsid w:val="002B057B"/>
    <w:rsid w:val="002B073F"/>
    <w:rsid w:val="002B08D1"/>
    <w:rsid w:val="002B481D"/>
    <w:rsid w:val="002B784C"/>
    <w:rsid w:val="002C009D"/>
    <w:rsid w:val="002C1623"/>
    <w:rsid w:val="002C18C6"/>
    <w:rsid w:val="002C35FC"/>
    <w:rsid w:val="002C406C"/>
    <w:rsid w:val="002C7EC6"/>
    <w:rsid w:val="002C7F07"/>
    <w:rsid w:val="002D69A5"/>
    <w:rsid w:val="002D6DE7"/>
    <w:rsid w:val="002E39DC"/>
    <w:rsid w:val="002E592B"/>
    <w:rsid w:val="002E6484"/>
    <w:rsid w:val="002F00C2"/>
    <w:rsid w:val="002F2008"/>
    <w:rsid w:val="002F2892"/>
    <w:rsid w:val="002F6DA2"/>
    <w:rsid w:val="00305E5C"/>
    <w:rsid w:val="003062BD"/>
    <w:rsid w:val="0031555B"/>
    <w:rsid w:val="00320C51"/>
    <w:rsid w:val="00321E59"/>
    <w:rsid w:val="00326499"/>
    <w:rsid w:val="00342C56"/>
    <w:rsid w:val="0034362F"/>
    <w:rsid w:val="00362FA3"/>
    <w:rsid w:val="00363689"/>
    <w:rsid w:val="003643EE"/>
    <w:rsid w:val="0036451E"/>
    <w:rsid w:val="00365247"/>
    <w:rsid w:val="00377D88"/>
    <w:rsid w:val="00380F77"/>
    <w:rsid w:val="0038622D"/>
    <w:rsid w:val="00386EDB"/>
    <w:rsid w:val="00387A9B"/>
    <w:rsid w:val="00395C15"/>
    <w:rsid w:val="003967DE"/>
    <w:rsid w:val="003A3454"/>
    <w:rsid w:val="003A6525"/>
    <w:rsid w:val="003A67EC"/>
    <w:rsid w:val="003A7E90"/>
    <w:rsid w:val="003B124E"/>
    <w:rsid w:val="003B6C49"/>
    <w:rsid w:val="003B79AC"/>
    <w:rsid w:val="003C4939"/>
    <w:rsid w:val="003C5C2C"/>
    <w:rsid w:val="003D725E"/>
    <w:rsid w:val="003E2DB6"/>
    <w:rsid w:val="003E4E39"/>
    <w:rsid w:val="003E54EC"/>
    <w:rsid w:val="003E5A6A"/>
    <w:rsid w:val="003E614E"/>
    <w:rsid w:val="003F0F40"/>
    <w:rsid w:val="003F1690"/>
    <w:rsid w:val="003F1F94"/>
    <w:rsid w:val="003F2649"/>
    <w:rsid w:val="003F556E"/>
    <w:rsid w:val="00401B7D"/>
    <w:rsid w:val="00403D9C"/>
    <w:rsid w:val="004057B7"/>
    <w:rsid w:val="00412AAC"/>
    <w:rsid w:val="00416BEA"/>
    <w:rsid w:val="004270D1"/>
    <w:rsid w:val="004367DB"/>
    <w:rsid w:val="00437C52"/>
    <w:rsid w:val="00441314"/>
    <w:rsid w:val="004418FB"/>
    <w:rsid w:val="00445885"/>
    <w:rsid w:val="00447A8C"/>
    <w:rsid w:val="004562E1"/>
    <w:rsid w:val="004569E0"/>
    <w:rsid w:val="00464097"/>
    <w:rsid w:val="00470959"/>
    <w:rsid w:val="0047786E"/>
    <w:rsid w:val="0048269A"/>
    <w:rsid w:val="004839E2"/>
    <w:rsid w:val="00487816"/>
    <w:rsid w:val="00490414"/>
    <w:rsid w:val="00492F84"/>
    <w:rsid w:val="00492FE2"/>
    <w:rsid w:val="00493C91"/>
    <w:rsid w:val="00495520"/>
    <w:rsid w:val="004A25F3"/>
    <w:rsid w:val="004A35EE"/>
    <w:rsid w:val="004A4297"/>
    <w:rsid w:val="004A6CA7"/>
    <w:rsid w:val="004B4210"/>
    <w:rsid w:val="004C262E"/>
    <w:rsid w:val="004C3C64"/>
    <w:rsid w:val="004C602F"/>
    <w:rsid w:val="004D02EF"/>
    <w:rsid w:val="004D4B7F"/>
    <w:rsid w:val="004D651F"/>
    <w:rsid w:val="004E0A80"/>
    <w:rsid w:val="004E2CF4"/>
    <w:rsid w:val="004E3BEE"/>
    <w:rsid w:val="004F5B72"/>
    <w:rsid w:val="00501F12"/>
    <w:rsid w:val="00503951"/>
    <w:rsid w:val="00511591"/>
    <w:rsid w:val="0051516F"/>
    <w:rsid w:val="005161E6"/>
    <w:rsid w:val="00517867"/>
    <w:rsid w:val="00521108"/>
    <w:rsid w:val="00533456"/>
    <w:rsid w:val="005474C6"/>
    <w:rsid w:val="005516E9"/>
    <w:rsid w:val="005568A5"/>
    <w:rsid w:val="00557276"/>
    <w:rsid w:val="00557D15"/>
    <w:rsid w:val="00560566"/>
    <w:rsid w:val="005631BB"/>
    <w:rsid w:val="00563A44"/>
    <w:rsid w:val="0056477B"/>
    <w:rsid w:val="00566583"/>
    <w:rsid w:val="00570C15"/>
    <w:rsid w:val="0057238D"/>
    <w:rsid w:val="00572B4B"/>
    <w:rsid w:val="00573166"/>
    <w:rsid w:val="005738EA"/>
    <w:rsid w:val="005745F4"/>
    <w:rsid w:val="00580111"/>
    <w:rsid w:val="005820EA"/>
    <w:rsid w:val="00582601"/>
    <w:rsid w:val="005832C1"/>
    <w:rsid w:val="00583882"/>
    <w:rsid w:val="005841DE"/>
    <w:rsid w:val="00587C3F"/>
    <w:rsid w:val="005903A6"/>
    <w:rsid w:val="00593BE6"/>
    <w:rsid w:val="005973B4"/>
    <w:rsid w:val="005975FB"/>
    <w:rsid w:val="005A0928"/>
    <w:rsid w:val="005A1401"/>
    <w:rsid w:val="005A154D"/>
    <w:rsid w:val="005A3DEE"/>
    <w:rsid w:val="005A4C5D"/>
    <w:rsid w:val="005A7824"/>
    <w:rsid w:val="005B02D7"/>
    <w:rsid w:val="005B0FF4"/>
    <w:rsid w:val="005B1965"/>
    <w:rsid w:val="005B6D03"/>
    <w:rsid w:val="005B7921"/>
    <w:rsid w:val="005D37B1"/>
    <w:rsid w:val="005D3BE7"/>
    <w:rsid w:val="005D7A06"/>
    <w:rsid w:val="005F0395"/>
    <w:rsid w:val="006018FD"/>
    <w:rsid w:val="006050D7"/>
    <w:rsid w:val="0060556A"/>
    <w:rsid w:val="00605F6E"/>
    <w:rsid w:val="006069B0"/>
    <w:rsid w:val="00607C4C"/>
    <w:rsid w:val="006178ED"/>
    <w:rsid w:val="00620224"/>
    <w:rsid w:val="00620A9A"/>
    <w:rsid w:val="00621705"/>
    <w:rsid w:val="006225EC"/>
    <w:rsid w:val="00624AAA"/>
    <w:rsid w:val="00625717"/>
    <w:rsid w:val="00626975"/>
    <w:rsid w:val="00626FA6"/>
    <w:rsid w:val="006301A1"/>
    <w:rsid w:val="006367CD"/>
    <w:rsid w:val="0064619B"/>
    <w:rsid w:val="00651854"/>
    <w:rsid w:val="00657CDA"/>
    <w:rsid w:val="006713A5"/>
    <w:rsid w:val="00675EE8"/>
    <w:rsid w:val="0067780D"/>
    <w:rsid w:val="006811F4"/>
    <w:rsid w:val="0068484D"/>
    <w:rsid w:val="00686EB5"/>
    <w:rsid w:val="00691B2A"/>
    <w:rsid w:val="00694BC3"/>
    <w:rsid w:val="006A3161"/>
    <w:rsid w:val="006A6837"/>
    <w:rsid w:val="006B1559"/>
    <w:rsid w:val="006B280B"/>
    <w:rsid w:val="006B3A1F"/>
    <w:rsid w:val="006C0020"/>
    <w:rsid w:val="006C1091"/>
    <w:rsid w:val="006C3327"/>
    <w:rsid w:val="006C35BD"/>
    <w:rsid w:val="006C369D"/>
    <w:rsid w:val="006C53BB"/>
    <w:rsid w:val="006C5C10"/>
    <w:rsid w:val="006D2259"/>
    <w:rsid w:val="006D3C2B"/>
    <w:rsid w:val="006D3E58"/>
    <w:rsid w:val="006D5273"/>
    <w:rsid w:val="006E493C"/>
    <w:rsid w:val="0070791E"/>
    <w:rsid w:val="007118C4"/>
    <w:rsid w:val="00711B5C"/>
    <w:rsid w:val="00714397"/>
    <w:rsid w:val="00715C53"/>
    <w:rsid w:val="007163F7"/>
    <w:rsid w:val="00720BEB"/>
    <w:rsid w:val="00724661"/>
    <w:rsid w:val="007262DC"/>
    <w:rsid w:val="00730494"/>
    <w:rsid w:val="00732C8B"/>
    <w:rsid w:val="00743813"/>
    <w:rsid w:val="0075004F"/>
    <w:rsid w:val="00753449"/>
    <w:rsid w:val="00754133"/>
    <w:rsid w:val="00756253"/>
    <w:rsid w:val="00762269"/>
    <w:rsid w:val="007663DC"/>
    <w:rsid w:val="0077041B"/>
    <w:rsid w:val="00775CC7"/>
    <w:rsid w:val="00776164"/>
    <w:rsid w:val="00777A77"/>
    <w:rsid w:val="00790ED7"/>
    <w:rsid w:val="00791E1A"/>
    <w:rsid w:val="00794F22"/>
    <w:rsid w:val="00795D55"/>
    <w:rsid w:val="007A2599"/>
    <w:rsid w:val="007A3A28"/>
    <w:rsid w:val="007A4250"/>
    <w:rsid w:val="007B0D03"/>
    <w:rsid w:val="007B26FD"/>
    <w:rsid w:val="007B3D03"/>
    <w:rsid w:val="007B4E1C"/>
    <w:rsid w:val="007B7614"/>
    <w:rsid w:val="007C0FFA"/>
    <w:rsid w:val="007C333D"/>
    <w:rsid w:val="007D26C4"/>
    <w:rsid w:val="007D3688"/>
    <w:rsid w:val="007E1850"/>
    <w:rsid w:val="007E252D"/>
    <w:rsid w:val="007E5216"/>
    <w:rsid w:val="007F2870"/>
    <w:rsid w:val="007F30A0"/>
    <w:rsid w:val="007F6FB4"/>
    <w:rsid w:val="008007D2"/>
    <w:rsid w:val="00801D84"/>
    <w:rsid w:val="00802FD4"/>
    <w:rsid w:val="00803637"/>
    <w:rsid w:val="00803F9F"/>
    <w:rsid w:val="008044E8"/>
    <w:rsid w:val="0081095E"/>
    <w:rsid w:val="00812771"/>
    <w:rsid w:val="0082198C"/>
    <w:rsid w:val="0082325C"/>
    <w:rsid w:val="00824D7F"/>
    <w:rsid w:val="008263C7"/>
    <w:rsid w:val="008313F7"/>
    <w:rsid w:val="008513C2"/>
    <w:rsid w:val="008532FD"/>
    <w:rsid w:val="0085444D"/>
    <w:rsid w:val="008552E2"/>
    <w:rsid w:val="008730B7"/>
    <w:rsid w:val="00882C70"/>
    <w:rsid w:val="00887497"/>
    <w:rsid w:val="008925C2"/>
    <w:rsid w:val="008931FE"/>
    <w:rsid w:val="00893CED"/>
    <w:rsid w:val="008A2EFC"/>
    <w:rsid w:val="008A5E0C"/>
    <w:rsid w:val="008A641A"/>
    <w:rsid w:val="008B052B"/>
    <w:rsid w:val="008B29EE"/>
    <w:rsid w:val="008B49C9"/>
    <w:rsid w:val="008B5EA9"/>
    <w:rsid w:val="008B5F8E"/>
    <w:rsid w:val="008C1BC9"/>
    <w:rsid w:val="008C4780"/>
    <w:rsid w:val="008C6FF3"/>
    <w:rsid w:val="008D27BA"/>
    <w:rsid w:val="008D3E6A"/>
    <w:rsid w:val="008D4B3C"/>
    <w:rsid w:val="008D5A7A"/>
    <w:rsid w:val="008E0133"/>
    <w:rsid w:val="008E0259"/>
    <w:rsid w:val="008E04FE"/>
    <w:rsid w:val="008E1EC7"/>
    <w:rsid w:val="008E3F55"/>
    <w:rsid w:val="008E5AD0"/>
    <w:rsid w:val="008E5D5E"/>
    <w:rsid w:val="008F146E"/>
    <w:rsid w:val="008F1EEA"/>
    <w:rsid w:val="008F27DA"/>
    <w:rsid w:val="008F4FF2"/>
    <w:rsid w:val="008F5537"/>
    <w:rsid w:val="00900EFB"/>
    <w:rsid w:val="00903019"/>
    <w:rsid w:val="0090383F"/>
    <w:rsid w:val="009076A1"/>
    <w:rsid w:val="00912C18"/>
    <w:rsid w:val="009205B7"/>
    <w:rsid w:val="00920851"/>
    <w:rsid w:val="00925592"/>
    <w:rsid w:val="0092567F"/>
    <w:rsid w:val="0092578C"/>
    <w:rsid w:val="0092791F"/>
    <w:rsid w:val="00930868"/>
    <w:rsid w:val="00934411"/>
    <w:rsid w:val="009350C5"/>
    <w:rsid w:val="00935380"/>
    <w:rsid w:val="00937BAF"/>
    <w:rsid w:val="0094129D"/>
    <w:rsid w:val="00947124"/>
    <w:rsid w:val="009535ED"/>
    <w:rsid w:val="00954D63"/>
    <w:rsid w:val="00956074"/>
    <w:rsid w:val="00961AE7"/>
    <w:rsid w:val="00965339"/>
    <w:rsid w:val="0098374F"/>
    <w:rsid w:val="00991E3C"/>
    <w:rsid w:val="009928E1"/>
    <w:rsid w:val="00993887"/>
    <w:rsid w:val="00995FD0"/>
    <w:rsid w:val="009B02F0"/>
    <w:rsid w:val="009B032E"/>
    <w:rsid w:val="009B1624"/>
    <w:rsid w:val="009B63A6"/>
    <w:rsid w:val="009B7955"/>
    <w:rsid w:val="009C5CB3"/>
    <w:rsid w:val="009D1DBA"/>
    <w:rsid w:val="009D2F69"/>
    <w:rsid w:val="009D3735"/>
    <w:rsid w:val="009D4AC3"/>
    <w:rsid w:val="009D51C2"/>
    <w:rsid w:val="009D6FFD"/>
    <w:rsid w:val="009E2C4B"/>
    <w:rsid w:val="009E2CB9"/>
    <w:rsid w:val="009E3700"/>
    <w:rsid w:val="009E4CEA"/>
    <w:rsid w:val="009E62A1"/>
    <w:rsid w:val="009E707B"/>
    <w:rsid w:val="009F2C89"/>
    <w:rsid w:val="009F431D"/>
    <w:rsid w:val="009F6ACA"/>
    <w:rsid w:val="009F7057"/>
    <w:rsid w:val="009F7645"/>
    <w:rsid w:val="00A00764"/>
    <w:rsid w:val="00A11D7A"/>
    <w:rsid w:val="00A13F04"/>
    <w:rsid w:val="00A15518"/>
    <w:rsid w:val="00A21064"/>
    <w:rsid w:val="00A25CAB"/>
    <w:rsid w:val="00A26035"/>
    <w:rsid w:val="00A37DEB"/>
    <w:rsid w:val="00A44758"/>
    <w:rsid w:val="00A45524"/>
    <w:rsid w:val="00A50086"/>
    <w:rsid w:val="00A51655"/>
    <w:rsid w:val="00A52185"/>
    <w:rsid w:val="00A521C3"/>
    <w:rsid w:val="00A54D63"/>
    <w:rsid w:val="00A57CA8"/>
    <w:rsid w:val="00A659E0"/>
    <w:rsid w:val="00A71C90"/>
    <w:rsid w:val="00A75F02"/>
    <w:rsid w:val="00A80C1F"/>
    <w:rsid w:val="00A82DA3"/>
    <w:rsid w:val="00A84314"/>
    <w:rsid w:val="00A87C57"/>
    <w:rsid w:val="00A943AA"/>
    <w:rsid w:val="00A97146"/>
    <w:rsid w:val="00AA7ABF"/>
    <w:rsid w:val="00AB23E3"/>
    <w:rsid w:val="00AC3E06"/>
    <w:rsid w:val="00AC492A"/>
    <w:rsid w:val="00AC6484"/>
    <w:rsid w:val="00AD0AA2"/>
    <w:rsid w:val="00AD0AC0"/>
    <w:rsid w:val="00AD70C2"/>
    <w:rsid w:val="00AE7B35"/>
    <w:rsid w:val="00AF1AD8"/>
    <w:rsid w:val="00AF7995"/>
    <w:rsid w:val="00B027C4"/>
    <w:rsid w:val="00B05DC6"/>
    <w:rsid w:val="00B07984"/>
    <w:rsid w:val="00B12CA3"/>
    <w:rsid w:val="00B139D5"/>
    <w:rsid w:val="00B158B6"/>
    <w:rsid w:val="00B17452"/>
    <w:rsid w:val="00B17DEE"/>
    <w:rsid w:val="00B20588"/>
    <w:rsid w:val="00B3038A"/>
    <w:rsid w:val="00B31693"/>
    <w:rsid w:val="00B34488"/>
    <w:rsid w:val="00B37176"/>
    <w:rsid w:val="00B40DDF"/>
    <w:rsid w:val="00B4434E"/>
    <w:rsid w:val="00B4538F"/>
    <w:rsid w:val="00B547C6"/>
    <w:rsid w:val="00B56CBF"/>
    <w:rsid w:val="00B67235"/>
    <w:rsid w:val="00B7021A"/>
    <w:rsid w:val="00B7025C"/>
    <w:rsid w:val="00B70F74"/>
    <w:rsid w:val="00B74EF0"/>
    <w:rsid w:val="00B84D38"/>
    <w:rsid w:val="00B8658D"/>
    <w:rsid w:val="00B8668A"/>
    <w:rsid w:val="00B94549"/>
    <w:rsid w:val="00BA4E26"/>
    <w:rsid w:val="00BB0A72"/>
    <w:rsid w:val="00BB795B"/>
    <w:rsid w:val="00BC09E7"/>
    <w:rsid w:val="00BC448C"/>
    <w:rsid w:val="00BF1933"/>
    <w:rsid w:val="00BF5606"/>
    <w:rsid w:val="00BF7456"/>
    <w:rsid w:val="00BF77C2"/>
    <w:rsid w:val="00C05069"/>
    <w:rsid w:val="00C24739"/>
    <w:rsid w:val="00C30383"/>
    <w:rsid w:val="00C32D21"/>
    <w:rsid w:val="00C417E1"/>
    <w:rsid w:val="00C41EDB"/>
    <w:rsid w:val="00C5578D"/>
    <w:rsid w:val="00C55E93"/>
    <w:rsid w:val="00C56818"/>
    <w:rsid w:val="00C714FD"/>
    <w:rsid w:val="00C74209"/>
    <w:rsid w:val="00C764DA"/>
    <w:rsid w:val="00C8144F"/>
    <w:rsid w:val="00C856B3"/>
    <w:rsid w:val="00C879B1"/>
    <w:rsid w:val="00C87AFC"/>
    <w:rsid w:val="00C97D0F"/>
    <w:rsid w:val="00CA2CA5"/>
    <w:rsid w:val="00CA39C1"/>
    <w:rsid w:val="00CA607A"/>
    <w:rsid w:val="00CB0F7A"/>
    <w:rsid w:val="00CB2C79"/>
    <w:rsid w:val="00CB3B91"/>
    <w:rsid w:val="00CB3BF9"/>
    <w:rsid w:val="00CC2582"/>
    <w:rsid w:val="00CC2E64"/>
    <w:rsid w:val="00CC5BD7"/>
    <w:rsid w:val="00CD21B0"/>
    <w:rsid w:val="00CE0BF9"/>
    <w:rsid w:val="00CE1ADE"/>
    <w:rsid w:val="00CE41A3"/>
    <w:rsid w:val="00CE76B6"/>
    <w:rsid w:val="00CF3853"/>
    <w:rsid w:val="00CF70EA"/>
    <w:rsid w:val="00D032E1"/>
    <w:rsid w:val="00D0429A"/>
    <w:rsid w:val="00D07B2B"/>
    <w:rsid w:val="00D117CD"/>
    <w:rsid w:val="00D12244"/>
    <w:rsid w:val="00D210A4"/>
    <w:rsid w:val="00D22A00"/>
    <w:rsid w:val="00D2524F"/>
    <w:rsid w:val="00D30624"/>
    <w:rsid w:val="00D33745"/>
    <w:rsid w:val="00D351DD"/>
    <w:rsid w:val="00D36ACF"/>
    <w:rsid w:val="00D40D04"/>
    <w:rsid w:val="00D51982"/>
    <w:rsid w:val="00D618A5"/>
    <w:rsid w:val="00D62FD0"/>
    <w:rsid w:val="00D647FA"/>
    <w:rsid w:val="00D84521"/>
    <w:rsid w:val="00D86272"/>
    <w:rsid w:val="00D86884"/>
    <w:rsid w:val="00D91A56"/>
    <w:rsid w:val="00D922CB"/>
    <w:rsid w:val="00D95085"/>
    <w:rsid w:val="00D95E22"/>
    <w:rsid w:val="00DA165D"/>
    <w:rsid w:val="00DA21FA"/>
    <w:rsid w:val="00DA5E90"/>
    <w:rsid w:val="00DA679F"/>
    <w:rsid w:val="00DB1C75"/>
    <w:rsid w:val="00DB1F7A"/>
    <w:rsid w:val="00DB641E"/>
    <w:rsid w:val="00DB6975"/>
    <w:rsid w:val="00DC07A3"/>
    <w:rsid w:val="00DC0909"/>
    <w:rsid w:val="00DC0B07"/>
    <w:rsid w:val="00DC21EB"/>
    <w:rsid w:val="00DC31C1"/>
    <w:rsid w:val="00DC5145"/>
    <w:rsid w:val="00DE68CF"/>
    <w:rsid w:val="00DE6C4E"/>
    <w:rsid w:val="00DF0567"/>
    <w:rsid w:val="00DF212D"/>
    <w:rsid w:val="00DF3A21"/>
    <w:rsid w:val="00DF4D4A"/>
    <w:rsid w:val="00DF5AD5"/>
    <w:rsid w:val="00E020E2"/>
    <w:rsid w:val="00E02D02"/>
    <w:rsid w:val="00E12637"/>
    <w:rsid w:val="00E13059"/>
    <w:rsid w:val="00E1390E"/>
    <w:rsid w:val="00E20BC1"/>
    <w:rsid w:val="00E2231F"/>
    <w:rsid w:val="00E25E36"/>
    <w:rsid w:val="00E26AC1"/>
    <w:rsid w:val="00E27269"/>
    <w:rsid w:val="00E30372"/>
    <w:rsid w:val="00E33760"/>
    <w:rsid w:val="00E3496F"/>
    <w:rsid w:val="00E35087"/>
    <w:rsid w:val="00E36DFA"/>
    <w:rsid w:val="00E413B9"/>
    <w:rsid w:val="00E57FCA"/>
    <w:rsid w:val="00E61996"/>
    <w:rsid w:val="00E62814"/>
    <w:rsid w:val="00E63FEE"/>
    <w:rsid w:val="00E740D7"/>
    <w:rsid w:val="00E84991"/>
    <w:rsid w:val="00E90241"/>
    <w:rsid w:val="00E92C5F"/>
    <w:rsid w:val="00E946B4"/>
    <w:rsid w:val="00EA00A2"/>
    <w:rsid w:val="00EA27CA"/>
    <w:rsid w:val="00EA2992"/>
    <w:rsid w:val="00EA2BFE"/>
    <w:rsid w:val="00EA3360"/>
    <w:rsid w:val="00EA3851"/>
    <w:rsid w:val="00EB3052"/>
    <w:rsid w:val="00EC030C"/>
    <w:rsid w:val="00ED0124"/>
    <w:rsid w:val="00ED2A0B"/>
    <w:rsid w:val="00ED3E65"/>
    <w:rsid w:val="00ED59E8"/>
    <w:rsid w:val="00ED6364"/>
    <w:rsid w:val="00EE0C43"/>
    <w:rsid w:val="00EE2310"/>
    <w:rsid w:val="00EE26AF"/>
    <w:rsid w:val="00EE7889"/>
    <w:rsid w:val="00EF38C2"/>
    <w:rsid w:val="00EF6AE1"/>
    <w:rsid w:val="00EF6F3A"/>
    <w:rsid w:val="00EF7A55"/>
    <w:rsid w:val="00EF7E91"/>
    <w:rsid w:val="00F0027C"/>
    <w:rsid w:val="00F02C95"/>
    <w:rsid w:val="00F039B6"/>
    <w:rsid w:val="00F14186"/>
    <w:rsid w:val="00F24625"/>
    <w:rsid w:val="00F32F53"/>
    <w:rsid w:val="00F35730"/>
    <w:rsid w:val="00F439D4"/>
    <w:rsid w:val="00F448FF"/>
    <w:rsid w:val="00F46B0A"/>
    <w:rsid w:val="00F50757"/>
    <w:rsid w:val="00F5184C"/>
    <w:rsid w:val="00F51FFB"/>
    <w:rsid w:val="00F62C5F"/>
    <w:rsid w:val="00F657DC"/>
    <w:rsid w:val="00F65B77"/>
    <w:rsid w:val="00F70382"/>
    <w:rsid w:val="00F7135E"/>
    <w:rsid w:val="00F83536"/>
    <w:rsid w:val="00F92991"/>
    <w:rsid w:val="00F9741F"/>
    <w:rsid w:val="00FA014E"/>
    <w:rsid w:val="00FA2DCC"/>
    <w:rsid w:val="00FA3F99"/>
    <w:rsid w:val="00FA6FF4"/>
    <w:rsid w:val="00FA7967"/>
    <w:rsid w:val="00FB20EC"/>
    <w:rsid w:val="00FB4C16"/>
    <w:rsid w:val="00FC04B6"/>
    <w:rsid w:val="00FC05D3"/>
    <w:rsid w:val="00FC10CD"/>
    <w:rsid w:val="00FC3A66"/>
    <w:rsid w:val="00FD1B38"/>
    <w:rsid w:val="00FD374E"/>
    <w:rsid w:val="00FD3B6C"/>
    <w:rsid w:val="00FD55E1"/>
    <w:rsid w:val="00FE19C9"/>
    <w:rsid w:val="00FE2DA6"/>
    <w:rsid w:val="00FE3FB0"/>
    <w:rsid w:val="00FE54F6"/>
    <w:rsid w:val="00FE5D12"/>
    <w:rsid w:val="00FE762C"/>
    <w:rsid w:val="00FF3EE7"/>
    <w:rsid w:val="00FF5B2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8B9E"/>
  <w15:chartTrackingRefBased/>
  <w15:docId w15:val="{6302C6E7-6AF3-477D-885E-1237AA02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6DE7"/>
    <w:pPr>
      <w:ind w:left="720"/>
      <w:contextualSpacing/>
    </w:pPr>
  </w:style>
  <w:style w:type="character" w:styleId="Odkaznakoment">
    <w:name w:val="annotation reference"/>
    <w:basedOn w:val="Standardnpsmoodstavce"/>
    <w:uiPriority w:val="99"/>
    <w:semiHidden/>
    <w:unhideWhenUsed/>
    <w:rsid w:val="0026790D"/>
    <w:rPr>
      <w:sz w:val="16"/>
      <w:szCs w:val="16"/>
    </w:rPr>
  </w:style>
  <w:style w:type="paragraph" w:styleId="Textkomente">
    <w:name w:val="annotation text"/>
    <w:basedOn w:val="Normln"/>
    <w:link w:val="TextkomenteChar"/>
    <w:uiPriority w:val="99"/>
    <w:semiHidden/>
    <w:unhideWhenUsed/>
    <w:rsid w:val="0026790D"/>
    <w:pPr>
      <w:spacing w:line="240" w:lineRule="auto"/>
    </w:pPr>
    <w:rPr>
      <w:sz w:val="20"/>
      <w:szCs w:val="20"/>
    </w:rPr>
  </w:style>
  <w:style w:type="character" w:customStyle="1" w:styleId="TextkomenteChar">
    <w:name w:val="Text komentáře Char"/>
    <w:basedOn w:val="Standardnpsmoodstavce"/>
    <w:link w:val="Textkomente"/>
    <w:uiPriority w:val="99"/>
    <w:semiHidden/>
    <w:rsid w:val="0026790D"/>
    <w:rPr>
      <w:sz w:val="20"/>
      <w:szCs w:val="20"/>
    </w:rPr>
  </w:style>
  <w:style w:type="paragraph" w:styleId="Pedmtkomente">
    <w:name w:val="annotation subject"/>
    <w:basedOn w:val="Textkomente"/>
    <w:next w:val="Textkomente"/>
    <w:link w:val="PedmtkomenteChar"/>
    <w:uiPriority w:val="99"/>
    <w:semiHidden/>
    <w:unhideWhenUsed/>
    <w:rsid w:val="0026790D"/>
    <w:rPr>
      <w:b/>
      <w:bCs/>
    </w:rPr>
  </w:style>
  <w:style w:type="character" w:customStyle="1" w:styleId="PedmtkomenteChar">
    <w:name w:val="Předmět komentáře Char"/>
    <w:basedOn w:val="TextkomenteChar"/>
    <w:link w:val="Pedmtkomente"/>
    <w:uiPriority w:val="99"/>
    <w:semiHidden/>
    <w:rsid w:val="0026790D"/>
    <w:rPr>
      <w:b/>
      <w:bCs/>
      <w:sz w:val="20"/>
      <w:szCs w:val="20"/>
    </w:rPr>
  </w:style>
  <w:style w:type="paragraph" w:styleId="Textbubliny">
    <w:name w:val="Balloon Text"/>
    <w:basedOn w:val="Normln"/>
    <w:link w:val="TextbublinyChar"/>
    <w:uiPriority w:val="99"/>
    <w:semiHidden/>
    <w:unhideWhenUsed/>
    <w:rsid w:val="002679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790D"/>
    <w:rPr>
      <w:rFonts w:ascii="Segoe UI" w:hAnsi="Segoe UI" w:cs="Segoe UI"/>
      <w:sz w:val="18"/>
      <w:szCs w:val="18"/>
    </w:rPr>
  </w:style>
  <w:style w:type="paragraph" w:styleId="Normlnweb">
    <w:name w:val="Normal (Web)"/>
    <w:basedOn w:val="Normln"/>
    <w:uiPriority w:val="99"/>
    <w:unhideWhenUsed/>
    <w:rsid w:val="007500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ig">
    <w:name w:val="big"/>
    <w:basedOn w:val="Standardnpsmoodstavce"/>
    <w:rsid w:val="0075004F"/>
  </w:style>
  <w:style w:type="character" w:styleId="Siln">
    <w:name w:val="Strong"/>
    <w:basedOn w:val="Standardnpsmoodstavce"/>
    <w:uiPriority w:val="22"/>
    <w:qFormat/>
    <w:rsid w:val="0075004F"/>
    <w:rPr>
      <w:b/>
      <w:bCs/>
    </w:rPr>
  </w:style>
  <w:style w:type="paragraph" w:customStyle="1" w:styleId="big1">
    <w:name w:val="big1"/>
    <w:basedOn w:val="Normln"/>
    <w:rsid w:val="007500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nakapoznpodarou">
    <w:name w:val="footnote reference"/>
    <w:basedOn w:val="Standardnpsmoodstavce"/>
    <w:uiPriority w:val="99"/>
    <w:semiHidden/>
    <w:unhideWhenUsed/>
    <w:rsid w:val="00557276"/>
    <w:rPr>
      <w:vertAlign w:val="superscript"/>
    </w:rPr>
  </w:style>
  <w:style w:type="character" w:customStyle="1" w:styleId="apple-converted-space">
    <w:name w:val="apple-converted-space"/>
    <w:basedOn w:val="Standardnpsmoodstavce"/>
    <w:rsid w:val="0055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0752">
      <w:bodyDiv w:val="1"/>
      <w:marLeft w:val="0"/>
      <w:marRight w:val="0"/>
      <w:marTop w:val="0"/>
      <w:marBottom w:val="0"/>
      <w:divBdr>
        <w:top w:val="none" w:sz="0" w:space="0" w:color="auto"/>
        <w:left w:val="none" w:sz="0" w:space="0" w:color="auto"/>
        <w:bottom w:val="none" w:sz="0" w:space="0" w:color="auto"/>
        <w:right w:val="none" w:sz="0" w:space="0" w:color="auto"/>
      </w:divBdr>
    </w:div>
    <w:div w:id="1283684665">
      <w:bodyDiv w:val="1"/>
      <w:marLeft w:val="0"/>
      <w:marRight w:val="0"/>
      <w:marTop w:val="0"/>
      <w:marBottom w:val="0"/>
      <w:divBdr>
        <w:top w:val="none" w:sz="0" w:space="0" w:color="auto"/>
        <w:left w:val="none" w:sz="0" w:space="0" w:color="auto"/>
        <w:bottom w:val="none" w:sz="0" w:space="0" w:color="auto"/>
        <w:right w:val="none" w:sz="0" w:space="0" w:color="auto"/>
      </w:divBdr>
      <w:divsChild>
        <w:div w:id="699160631">
          <w:blockQuote w:val="1"/>
          <w:marLeft w:val="0"/>
          <w:marRight w:val="0"/>
          <w:marTop w:val="195"/>
          <w:marBottom w:val="195"/>
          <w:divBdr>
            <w:top w:val="none" w:sz="0" w:space="0" w:color="auto"/>
            <w:left w:val="none" w:sz="0" w:space="0" w:color="auto"/>
            <w:bottom w:val="none" w:sz="0" w:space="0" w:color="auto"/>
            <w:right w:val="none" w:sz="0" w:space="0" w:color="auto"/>
          </w:divBdr>
        </w:div>
        <w:div w:id="1159685677">
          <w:blockQuote w:val="1"/>
          <w:marLeft w:val="0"/>
          <w:marRight w:val="0"/>
          <w:marTop w:val="195"/>
          <w:marBottom w:val="195"/>
          <w:divBdr>
            <w:top w:val="none" w:sz="0" w:space="0" w:color="auto"/>
            <w:left w:val="none" w:sz="0" w:space="0" w:color="auto"/>
            <w:bottom w:val="none" w:sz="0" w:space="0" w:color="auto"/>
            <w:right w:val="none" w:sz="0" w:space="0" w:color="auto"/>
          </w:divBdr>
        </w:div>
        <w:div w:id="1804804957">
          <w:blockQuote w:val="1"/>
          <w:marLeft w:val="0"/>
          <w:marRight w:val="0"/>
          <w:marTop w:val="195"/>
          <w:marBottom w:val="195"/>
          <w:divBdr>
            <w:top w:val="none" w:sz="0" w:space="0" w:color="auto"/>
            <w:left w:val="none" w:sz="0" w:space="0" w:color="auto"/>
            <w:bottom w:val="none" w:sz="0" w:space="0" w:color="auto"/>
            <w:right w:val="none" w:sz="0" w:space="0" w:color="auto"/>
          </w:divBdr>
        </w:div>
        <w:div w:id="862087811">
          <w:blockQuote w:val="1"/>
          <w:marLeft w:val="0"/>
          <w:marRight w:val="0"/>
          <w:marTop w:val="195"/>
          <w:marBottom w:val="195"/>
          <w:divBdr>
            <w:top w:val="none" w:sz="0" w:space="0" w:color="auto"/>
            <w:left w:val="none" w:sz="0" w:space="0" w:color="auto"/>
            <w:bottom w:val="none" w:sz="0" w:space="0" w:color="auto"/>
            <w:right w:val="none" w:sz="0" w:space="0" w:color="auto"/>
          </w:divBdr>
        </w:div>
        <w:div w:id="1003976467">
          <w:blockQuote w:val="1"/>
          <w:marLeft w:val="0"/>
          <w:marRight w:val="0"/>
          <w:marTop w:val="195"/>
          <w:marBottom w:val="195"/>
          <w:divBdr>
            <w:top w:val="none" w:sz="0" w:space="0" w:color="auto"/>
            <w:left w:val="none" w:sz="0" w:space="0" w:color="auto"/>
            <w:bottom w:val="none" w:sz="0" w:space="0" w:color="auto"/>
            <w:right w:val="none" w:sz="0" w:space="0" w:color="auto"/>
          </w:divBdr>
        </w:div>
      </w:divsChild>
    </w:div>
    <w:div w:id="1467355396">
      <w:bodyDiv w:val="1"/>
      <w:marLeft w:val="0"/>
      <w:marRight w:val="0"/>
      <w:marTop w:val="0"/>
      <w:marBottom w:val="0"/>
      <w:divBdr>
        <w:top w:val="none" w:sz="0" w:space="0" w:color="auto"/>
        <w:left w:val="none" w:sz="0" w:space="0" w:color="auto"/>
        <w:bottom w:val="none" w:sz="0" w:space="0" w:color="auto"/>
        <w:right w:val="none" w:sz="0" w:space="0" w:color="auto"/>
      </w:divBdr>
    </w:div>
    <w:div w:id="1588803429">
      <w:bodyDiv w:val="1"/>
      <w:marLeft w:val="0"/>
      <w:marRight w:val="0"/>
      <w:marTop w:val="0"/>
      <w:marBottom w:val="0"/>
      <w:divBdr>
        <w:top w:val="none" w:sz="0" w:space="0" w:color="auto"/>
        <w:left w:val="none" w:sz="0" w:space="0" w:color="auto"/>
        <w:bottom w:val="none" w:sz="0" w:space="0" w:color="auto"/>
        <w:right w:val="none" w:sz="0" w:space="0" w:color="auto"/>
      </w:divBdr>
    </w:div>
    <w:div w:id="21280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39CC8-60DE-4CFE-BF24-2AAFDDD6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10</Pages>
  <Words>4006</Words>
  <Characters>23641</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Vašák</dc:creator>
  <cp:keywords/>
  <dc:description/>
  <cp:lastModifiedBy>El negro</cp:lastModifiedBy>
  <cp:revision>6</cp:revision>
  <dcterms:created xsi:type="dcterms:W3CDTF">2017-03-26T21:05:00Z</dcterms:created>
  <dcterms:modified xsi:type="dcterms:W3CDTF">2017-03-27T12:53:00Z</dcterms:modified>
</cp:coreProperties>
</file>