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00" w:rsidRPr="00B21800" w:rsidRDefault="00B21800" w:rsidP="00B21800">
      <w:pPr>
        <w:pStyle w:val="Normlnweb"/>
        <w:shd w:val="clear" w:color="auto" w:fill="EEEEEE"/>
      </w:pPr>
      <w:r w:rsidRPr="00B21800">
        <w:t>Krajské fórum schvaluje povolební strategii pro krajské volby 2024 v Kraji Vysočina v následujícím znění: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rPr>
          <w:rStyle w:val="Siln"/>
        </w:rPr>
        <w:t>Úvodní ustanovení</w:t>
      </w:r>
      <w:r w:rsidRPr="00B21800">
        <w:br/>
        <w:t>Tato strategie definuje závazný postup při jednáních se zástupci dalších politických subjektů zvolených</w:t>
      </w:r>
      <w:r w:rsidRPr="00B21800">
        <w:br/>
        <w:t>do zastupitelstva Kraje Vysočina po proběhlých volbách 2024. Při těchto jednáních zastupuje KS Vysočina, potažmo nově zvolené krajské zastupitele, vyjednávací tým.</w:t>
      </w:r>
      <w:r w:rsidRPr="00B21800">
        <w:br/>
        <w:t>Strategie dále definuje postup obsazování komisí a výborů, určuje také princip opoziční práce.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rPr>
          <w:rStyle w:val="Siln"/>
        </w:rPr>
        <w:t>Závazný postup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t>(1) Cílem povolebního vyjednávání je vyvinutí maximální úsilí o vytvoření koalice, která bude mít v krajském zastupitelstvu většinové zastoupení. Ke koaliční spolupráci se budou hledat partneři, kteří ctí principy transparentnosti, participace občanů, potlačování klientelismu a předcházení konfliktu zájmů. Tato většina nesmí být zajištěna zastupiteli zvolenými za extremistické politické subjekty, s lidmi nekompetentními, s korupční minulostí nebo s možnými střety zájmů. V koalici nebude strana či hnutí, která svými projevy popírá nebo ohrožuje princip demokratického právního státu, Listinu základních práv a svobod, nese historické dědictví likvidace demokracie v této zemi, šíří nesnášenlivost, odpor či diskriminaci vůči skupinám lidí. Zapovězena je povolební koaliční spolupráce s KSČM a SPD.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t>(2) Zastoupení koaličních politických subjektů v radě kraje by mělo proporcionálně odpovídat jejich volebním výsledkům, přičemž žádná strana by neměla mít nadpoloviční většinu v případě koalic o třech a více subjektech.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t xml:space="preserve">(3) Členové rady </w:t>
      </w:r>
      <w:bookmarkStart w:id="0" w:name="_GoBack"/>
      <w:bookmarkEnd w:id="0"/>
      <w:r w:rsidRPr="00B21800">
        <w:rPr>
          <w:rStyle w:val="Zdraznn"/>
        </w:rPr>
        <w:t xml:space="preserve">by měli </w:t>
      </w:r>
      <w:r w:rsidRPr="00B21800">
        <w:t>být pro výkon této funkce uvolněni. Nepřipouští se možnost kumulace uvolněné pozice člena rady kraje s uvolněnou pozicí vykonávanou na komunální úrovni, případně s mandátem poslance či senátora.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t>(4) Při rozdělování gescí mezi členy rady se u nominovaných kandidátů vždy přihlíží k jejich osobnostním předpokladům a profesním zkušenostem.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t xml:space="preserve">(5) Připouští se možnost uvolnění </w:t>
      </w:r>
      <w:r w:rsidRPr="00B21800">
        <w:rPr>
          <w:strike/>
        </w:rPr>
        <w:t>dalších nejvýše 2</w:t>
      </w:r>
      <w:r w:rsidRPr="00B21800">
        <w:t xml:space="preserve"> zastupitelů, </w:t>
      </w:r>
      <w:r w:rsidRPr="00B21800">
        <w:rPr>
          <w:rStyle w:val="Zdraznn"/>
        </w:rPr>
        <w:t>kteří nebudou členem rady kraje,</w:t>
      </w:r>
      <w:r w:rsidRPr="00B21800">
        <w:t xml:space="preserve"> pro výkon veřejné funkce pouze za předpokladu, že jim bude svěřena jednoznačně definovaná agenda, která bude pravidelně vykazována a zpětnovazebně hodnocena. V této souvislosti bude navíc nejprve posouzena varianta odměňování neuvolněných zastupitelů za řešení zadaných úkolů.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rPr>
          <w:rStyle w:val="Siln"/>
        </w:rPr>
        <w:t>Vyjednávací tým</w:t>
      </w:r>
      <w:r w:rsidRPr="00B21800">
        <w:rPr>
          <w:b/>
          <w:bCs/>
        </w:rPr>
        <w:br/>
      </w:r>
      <w:r w:rsidRPr="00B21800">
        <w:br/>
        <w:t xml:space="preserve">(1) Předsedkyní vyjednávacího týmu je </w:t>
      </w:r>
      <w:proofErr w:type="spellStart"/>
      <w:r w:rsidRPr="00B21800">
        <w:t>lídryně</w:t>
      </w:r>
      <w:proofErr w:type="spellEnd"/>
      <w:r w:rsidRPr="00B21800">
        <w:t xml:space="preserve"> kandidátky Hana Hajnová, která má odpovědnost dojednávat termíny jednání se zástupci ostatních politických subjektů a poskytovat vyjádření o těchto jednáních.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t xml:space="preserve">(2) V čase probíhajícího sčítání výsledků voleb budou zvoleni další 4 členové vyjednávacího týmu, přičemž 2 členy volí ze svých řad všichni zvolení krajští zastupitelé a další 2 členy volí předsednictvo KS Vysočina. Alespoň 1 </w:t>
      </w:r>
      <w:proofErr w:type="spellStart"/>
      <w:r w:rsidRPr="00B21800">
        <w:t>nominant</w:t>
      </w:r>
      <w:proofErr w:type="spellEnd"/>
      <w:r w:rsidRPr="00B21800">
        <w:t xml:space="preserve"> předsednictva KS Vysočina musí být mimo </w:t>
      </w:r>
      <w:r w:rsidRPr="00B21800">
        <w:lastRenderedPageBreak/>
        <w:t>řady zvolených krajských zastupitelů. V obou případech se provádí dvoukolová volba, kde 1. kolo je o přijatelnosti (nutnost získat podporu vyšší 50 %) a 2. kolo o preferenci.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t>(3) Výběr členů vyjednávacího týmu, kteří se účastní konkrétního jednání, určuje vždy předsedkyně týmu na základě dohody se zástupci ostatních stran o formátu konkrétního jednání. Po každém proběhlém jednání sdílí členové vyjednávacího týmu mezi sebou informace a domlouvají se na dalším postupu.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t>(4) V případě, že se podaří vyjednat zastoupení České pirátské strany v koalici, podílí se vyjednávací tým na tvorbě koaliční smlouvy.</w:t>
      </w:r>
      <w:r w:rsidRPr="00B21800">
        <w:br/>
        <w:t>(5) Předsedkyně vyjednávacího týmu předloží návrh koaliční smlouvy před jejím podpisem ke schválení krajskému fóru, které jej neprodleně projedná.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rPr>
          <w:rStyle w:val="Siln"/>
        </w:rPr>
        <w:t>Obsazování komisí a výborů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t xml:space="preserve">(1) Záměr obsazovat komise rady a výbory zastupitelstva </w:t>
      </w:r>
      <w:proofErr w:type="spellStart"/>
      <w:r w:rsidRPr="00B21800">
        <w:t>nominanty</w:t>
      </w:r>
      <w:proofErr w:type="spellEnd"/>
      <w:r w:rsidRPr="00B21800">
        <w:t xml:space="preserve"> a </w:t>
      </w:r>
      <w:proofErr w:type="spellStart"/>
      <w:r w:rsidRPr="00B21800">
        <w:t>nominantkami</w:t>
      </w:r>
      <w:proofErr w:type="spellEnd"/>
      <w:r w:rsidRPr="00B21800">
        <w:t xml:space="preserve"> České pirátské strany musí být oznámen na pirátském fóru a v mimořádném </w:t>
      </w:r>
      <w:proofErr w:type="spellStart"/>
      <w:r w:rsidRPr="00B21800">
        <w:t>newsletteru</w:t>
      </w:r>
      <w:proofErr w:type="spellEnd"/>
      <w:r w:rsidRPr="00B21800">
        <w:t>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t>(2) Nominaci na členy a členky komisí a výborů může doručit kdokoliv do příslušného vlákna pirátského fóra.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t>(3) Volba kandidátů na členy a členky komisí a výborů je dvoukolová, jako tomu je v případě vyjednávacího týmu. Právo volit mají zvolení členové krajského zastupitelstva. Při volbě jsou zohledňovány osobnostní předpoklady a profesní zkušenosti nominovaných.</w:t>
      </w:r>
    </w:p>
    <w:p w:rsidR="00B21800" w:rsidRPr="00B21800" w:rsidRDefault="00B21800" w:rsidP="00B21800">
      <w:pPr>
        <w:pStyle w:val="Normlnweb"/>
        <w:shd w:val="clear" w:color="auto" w:fill="EEEEEE"/>
      </w:pPr>
      <w:r w:rsidRPr="00B21800">
        <w:rPr>
          <w:rStyle w:val="Siln"/>
        </w:rPr>
        <w:t>Princip opoziční práce</w:t>
      </w:r>
      <w:r w:rsidRPr="00B21800">
        <w:br/>
        <w:t>V případě, že se nepodaří vyjednat účast České pirátské strany v koalici, budou zvolení členové krajského zastupitelstva zastávat roli konstruktivní opozice. Formou připomínek, předkládáním návrhů, prací ve výborech a komisích, zveřejňováním informací a aktivizací občanské veřejnosti nadále budeme usilovat o prosazování našeho programu.</w:t>
      </w:r>
    </w:p>
    <w:p w:rsidR="00B21800" w:rsidRDefault="00B21800" w:rsidP="00B21800">
      <w:pPr>
        <w:pStyle w:val="Normlnweb"/>
        <w:shd w:val="clear" w:color="auto" w:fill="EEEEEE"/>
      </w:pPr>
      <w:r w:rsidRPr="00B21800">
        <w:t xml:space="preserve">Tuto strategii schválilo krajské fórum Vysočina usnesením KF </w:t>
      </w:r>
      <w:proofErr w:type="spellStart"/>
      <w:r w:rsidRPr="00B21800">
        <w:t>Vys</w:t>
      </w:r>
      <w:proofErr w:type="spellEnd"/>
      <w:r w:rsidRPr="00B21800">
        <w:t xml:space="preserve"> </w:t>
      </w:r>
      <w:r>
        <w:t>05</w:t>
      </w:r>
      <w:r w:rsidRPr="00B21800">
        <w:t>/202</w:t>
      </w:r>
      <w:r>
        <w:t>4</w:t>
      </w:r>
      <w:r w:rsidRPr="00B21800">
        <w:t xml:space="preserve"> dne </w:t>
      </w:r>
      <w:proofErr w:type="gramStart"/>
      <w:r>
        <w:t>24.06.</w:t>
      </w:r>
      <w:r w:rsidRPr="00B21800">
        <w:t>2024</w:t>
      </w:r>
      <w:proofErr w:type="gramEnd"/>
      <w:r w:rsidRPr="00B21800">
        <w:t>.</w:t>
      </w:r>
    </w:p>
    <w:p w:rsidR="00230A8B" w:rsidRPr="00B21800" w:rsidRDefault="00230A8B" w:rsidP="00B21800"/>
    <w:sectPr w:rsidR="00230A8B" w:rsidRPr="00B2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0"/>
    <w:rsid w:val="00230A8B"/>
    <w:rsid w:val="00B2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D4B0-062B-4AD4-9AD6-FC516C4C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1800"/>
    <w:rPr>
      <w:b/>
      <w:bCs/>
    </w:rPr>
  </w:style>
  <w:style w:type="character" w:styleId="Zdraznn">
    <w:name w:val="Emphasis"/>
    <w:basedOn w:val="Standardnpsmoodstavce"/>
    <w:uiPriority w:val="20"/>
    <w:qFormat/>
    <w:rsid w:val="00B21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995">
          <w:marLeft w:val="375"/>
          <w:marRight w:val="15"/>
          <w:marTop w:val="120"/>
          <w:marBottom w:val="0"/>
          <w:divBdr>
            <w:top w:val="dashed" w:sz="6" w:space="4" w:color="909090"/>
            <w:left w:val="dashed" w:sz="6" w:space="26" w:color="909090"/>
            <w:bottom w:val="dashed" w:sz="6" w:space="4" w:color="909090"/>
            <w:right w:val="dashed" w:sz="6" w:space="4" w:color="909090"/>
          </w:divBdr>
          <w:divsChild>
            <w:div w:id="1271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2024-06-25T04:30:00Z</dcterms:created>
  <dcterms:modified xsi:type="dcterms:W3CDTF">2024-06-25T04:32:00Z</dcterms:modified>
</cp:coreProperties>
</file>