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32" w:rsidRPr="0003237F" w:rsidRDefault="004A56CE" w:rsidP="0003237F">
      <w:pPr>
        <w:pStyle w:val="Nadpis4"/>
        <w:jc w:val="center"/>
        <w:rPr>
          <w:b/>
          <w:sz w:val="44"/>
          <w:szCs w:val="44"/>
          <w:u w:val="single"/>
        </w:rPr>
      </w:pPr>
      <w:r w:rsidRPr="0003237F">
        <w:rPr>
          <w:b/>
          <w:sz w:val="44"/>
          <w:szCs w:val="44"/>
          <w:u w:val="single"/>
        </w:rPr>
        <w:t>Smlouva o</w:t>
      </w:r>
      <w:r w:rsidR="008F14CC">
        <w:rPr>
          <w:b/>
          <w:sz w:val="44"/>
          <w:szCs w:val="44"/>
          <w:u w:val="single"/>
        </w:rPr>
        <w:t xml:space="preserve"> vzájemné podpoře kandidátů</w:t>
      </w:r>
    </w:p>
    <w:p w:rsidR="0003237F" w:rsidRDefault="0003237F" w:rsidP="0003237F">
      <w:pPr>
        <w:pStyle w:val="Nadpis4"/>
        <w:rPr>
          <w:rFonts w:eastAsiaTheme="minorEastAsia"/>
        </w:rPr>
      </w:pPr>
    </w:p>
    <w:p w:rsidR="004A56CE" w:rsidRPr="00934778" w:rsidRDefault="004A56CE" w:rsidP="0003237F">
      <w:pPr>
        <w:pStyle w:val="Nadpis4"/>
        <w:jc w:val="both"/>
        <w:rPr>
          <w:rFonts w:eastAsiaTheme="minorEastAsia"/>
        </w:rPr>
      </w:pPr>
      <w:r w:rsidRPr="0003237F">
        <w:rPr>
          <w:rFonts w:eastAsiaTheme="minorEastAsia"/>
          <w:b/>
        </w:rPr>
        <w:t>Politické hnutí SEN 21</w:t>
      </w:r>
      <w:r w:rsidR="00934778">
        <w:rPr>
          <w:rFonts w:eastAsiaTheme="minorEastAsia"/>
          <w:b/>
        </w:rPr>
        <w:t xml:space="preserve"> </w:t>
      </w:r>
      <w:r w:rsidR="00934778" w:rsidRPr="004A56CE">
        <w:rPr>
          <w:rFonts w:eastAsiaTheme="minorEastAsia"/>
        </w:rPr>
        <w:t>(dále jen „</w:t>
      </w:r>
      <w:r w:rsidR="00934778" w:rsidRPr="0003237F">
        <w:rPr>
          <w:rFonts w:eastAsiaTheme="minorEastAsia"/>
          <w:b/>
        </w:rPr>
        <w:t>SEN 21</w:t>
      </w:r>
      <w:r w:rsidR="00934778" w:rsidRPr="004A56CE">
        <w:rPr>
          <w:rFonts w:eastAsiaTheme="minorEastAsia"/>
        </w:rPr>
        <w:t>“)</w:t>
      </w:r>
    </w:p>
    <w:p w:rsidR="004A56CE" w:rsidRPr="004A56CE" w:rsidRDefault="004A56CE" w:rsidP="0003237F">
      <w:pPr>
        <w:pStyle w:val="Nadpis4"/>
        <w:jc w:val="both"/>
        <w:rPr>
          <w:rFonts w:eastAsiaTheme="minorEastAsia"/>
        </w:rPr>
      </w:pPr>
      <w:r w:rsidRPr="004A56CE">
        <w:rPr>
          <w:rFonts w:eastAsiaTheme="minorEastAsia"/>
        </w:rPr>
        <w:t>se sídlem Štefánikova 65, 150 00 Praha 5</w:t>
      </w:r>
    </w:p>
    <w:p w:rsidR="004A56CE" w:rsidRPr="004A56CE" w:rsidRDefault="004A56CE" w:rsidP="0003237F">
      <w:pPr>
        <w:pStyle w:val="Nadpis4"/>
        <w:jc w:val="both"/>
        <w:rPr>
          <w:rFonts w:eastAsiaTheme="minorEastAsia"/>
        </w:rPr>
      </w:pPr>
      <w:r w:rsidRPr="004A56CE">
        <w:rPr>
          <w:rFonts w:eastAsiaTheme="minorEastAsia"/>
        </w:rPr>
        <w:t>IČO: 06695205</w:t>
      </w:r>
    </w:p>
    <w:p w:rsidR="004A56CE" w:rsidRPr="004A56CE" w:rsidRDefault="004A56CE" w:rsidP="0003237F">
      <w:pPr>
        <w:pStyle w:val="Nadpis4"/>
        <w:jc w:val="both"/>
        <w:rPr>
          <w:rFonts w:eastAsiaTheme="minorEastAsia"/>
        </w:rPr>
      </w:pPr>
      <w:r w:rsidRPr="004A56CE">
        <w:rPr>
          <w:rFonts w:eastAsiaTheme="minorEastAsia"/>
        </w:rPr>
        <w:t>zastoupené Mgr. Václavem Láskou, předsedou hnutí</w:t>
      </w:r>
    </w:p>
    <w:p w:rsidR="004A56CE" w:rsidRPr="004A56CE" w:rsidRDefault="004A56CE" w:rsidP="0003237F">
      <w:pPr>
        <w:pStyle w:val="Nadpis4"/>
        <w:jc w:val="both"/>
        <w:rPr>
          <w:rFonts w:eastAsiaTheme="minorEastAsia"/>
        </w:rPr>
      </w:pPr>
    </w:p>
    <w:p w:rsidR="004A56CE" w:rsidRPr="004A56CE" w:rsidRDefault="004A56CE" w:rsidP="0003237F">
      <w:pPr>
        <w:pStyle w:val="Nadpis4"/>
        <w:jc w:val="both"/>
        <w:rPr>
          <w:rFonts w:eastAsiaTheme="minorEastAsia"/>
        </w:rPr>
      </w:pPr>
      <w:r w:rsidRPr="004A56CE">
        <w:rPr>
          <w:rFonts w:eastAsiaTheme="minorEastAsia"/>
        </w:rPr>
        <w:t xml:space="preserve">a </w:t>
      </w:r>
    </w:p>
    <w:p w:rsidR="004A56CE" w:rsidRPr="004A56CE" w:rsidRDefault="004A56CE" w:rsidP="0003237F">
      <w:pPr>
        <w:pStyle w:val="Nadpis4"/>
        <w:jc w:val="both"/>
        <w:rPr>
          <w:rFonts w:eastAsiaTheme="minorEastAsia"/>
        </w:rPr>
      </w:pPr>
    </w:p>
    <w:p w:rsidR="004A56CE" w:rsidRPr="00934778" w:rsidRDefault="00D40157" w:rsidP="0003237F">
      <w:pPr>
        <w:pStyle w:val="Nadpis4"/>
        <w:jc w:val="both"/>
        <w:rPr>
          <w:rFonts w:eastAsiaTheme="minorEastAsia"/>
        </w:rPr>
      </w:pPr>
      <w:r>
        <w:rPr>
          <w:rFonts w:eastAsiaTheme="minorEastAsia"/>
          <w:b/>
        </w:rPr>
        <w:t>Česká pirátská strana</w:t>
      </w:r>
      <w:r w:rsidR="00934778">
        <w:rPr>
          <w:rFonts w:eastAsiaTheme="minorEastAsia"/>
          <w:b/>
        </w:rPr>
        <w:t xml:space="preserve"> </w:t>
      </w:r>
      <w:r w:rsidR="00934778" w:rsidRPr="00D40157">
        <w:rPr>
          <w:rFonts w:eastAsiaTheme="minorEastAsia"/>
        </w:rPr>
        <w:t>(dále jen „</w:t>
      </w:r>
      <w:r w:rsidR="00934778" w:rsidRPr="00D40157">
        <w:rPr>
          <w:rFonts w:eastAsiaTheme="minorEastAsia"/>
          <w:b/>
        </w:rPr>
        <w:t>Piráti</w:t>
      </w:r>
      <w:r w:rsidR="00934778" w:rsidRPr="00D40157">
        <w:rPr>
          <w:rFonts w:eastAsiaTheme="minorEastAsia"/>
        </w:rPr>
        <w:t>“</w:t>
      </w:r>
      <w:r w:rsidR="00934778">
        <w:rPr>
          <w:rFonts w:eastAsiaTheme="minorEastAsia"/>
        </w:rPr>
        <w:t>)</w:t>
      </w:r>
    </w:p>
    <w:p w:rsidR="00D40157" w:rsidRPr="00D40157" w:rsidRDefault="00D40157" w:rsidP="00D40157">
      <w:pPr>
        <w:pStyle w:val="Nadpis4"/>
        <w:jc w:val="both"/>
        <w:rPr>
          <w:rFonts w:eastAsiaTheme="minorEastAsia"/>
        </w:rPr>
      </w:pPr>
      <w:r w:rsidRPr="00D40157">
        <w:rPr>
          <w:rFonts w:eastAsiaTheme="minorEastAsia"/>
        </w:rPr>
        <w:t xml:space="preserve">se sídlem </w:t>
      </w:r>
      <w:r w:rsidR="00E329EF" w:rsidRPr="00E329EF">
        <w:rPr>
          <w:rFonts w:eastAsiaTheme="minorEastAsia"/>
        </w:rPr>
        <w:t> Na Moráni 360/3</w:t>
      </w:r>
      <w:r w:rsidRPr="00D40157">
        <w:rPr>
          <w:rFonts w:eastAsiaTheme="minorEastAsia"/>
        </w:rPr>
        <w:t xml:space="preserve">, </w:t>
      </w:r>
      <w:r w:rsidR="00E329EF" w:rsidRPr="00E329EF">
        <w:rPr>
          <w:rFonts w:eastAsiaTheme="minorEastAsia"/>
        </w:rPr>
        <w:t>128 00 Praha</w:t>
      </w:r>
    </w:p>
    <w:p w:rsidR="00D40157" w:rsidRPr="00D40157" w:rsidRDefault="00D40157" w:rsidP="00D40157">
      <w:pPr>
        <w:pStyle w:val="Nadpis4"/>
        <w:jc w:val="both"/>
        <w:rPr>
          <w:rFonts w:eastAsiaTheme="minorEastAsia"/>
        </w:rPr>
      </w:pPr>
      <w:r w:rsidRPr="00D40157">
        <w:rPr>
          <w:rFonts w:eastAsiaTheme="minorEastAsia"/>
        </w:rPr>
        <w:t>IČO: 71339698</w:t>
      </w:r>
    </w:p>
    <w:p w:rsidR="00D40157" w:rsidRPr="00D40157" w:rsidRDefault="00D40157" w:rsidP="00D40157">
      <w:pPr>
        <w:pStyle w:val="Nadpis4"/>
        <w:jc w:val="both"/>
        <w:rPr>
          <w:rFonts w:eastAsiaTheme="minorEastAsia"/>
        </w:rPr>
      </w:pPr>
      <w:r w:rsidRPr="00D40157">
        <w:rPr>
          <w:rFonts w:eastAsiaTheme="minorEastAsia"/>
        </w:rPr>
        <w:t xml:space="preserve">zastoupená </w:t>
      </w:r>
      <w:r w:rsidR="002A02E1">
        <w:rPr>
          <w:rFonts w:eastAsiaTheme="minorEastAsia"/>
        </w:rPr>
        <w:t>PhDr. Ivanem Bartošem, Ph.</w:t>
      </w:r>
      <w:r w:rsidRPr="00D40157">
        <w:rPr>
          <w:rFonts w:eastAsiaTheme="minorEastAsia"/>
        </w:rPr>
        <w:t>D., předsedou strany</w:t>
      </w:r>
    </w:p>
    <w:p w:rsidR="004A56CE" w:rsidRDefault="004A56CE" w:rsidP="0003237F">
      <w:pPr>
        <w:pStyle w:val="Nadpis4"/>
        <w:jc w:val="both"/>
      </w:pPr>
    </w:p>
    <w:p w:rsidR="004A56CE" w:rsidRDefault="00842F51" w:rsidP="0003237F">
      <w:pPr>
        <w:pStyle w:val="Nadpis4"/>
        <w:jc w:val="both"/>
        <w:rPr>
          <w:b/>
        </w:rPr>
      </w:pPr>
      <w:r>
        <w:rPr>
          <w:b/>
        </w:rPr>
        <w:t xml:space="preserve">(smluvní strany dále také jako </w:t>
      </w:r>
      <w:r>
        <w:rPr>
          <w:rFonts w:hint="eastAsia"/>
          <w:b/>
        </w:rPr>
        <w:t>„</w:t>
      </w:r>
      <w:r w:rsidR="009F2EE4">
        <w:rPr>
          <w:b/>
        </w:rPr>
        <w:t>nominující subjekty</w:t>
      </w:r>
      <w:r w:rsidR="009F2EE4">
        <w:rPr>
          <w:rFonts w:hint="eastAsia"/>
          <w:b/>
        </w:rPr>
        <w:t>“</w:t>
      </w:r>
      <w:r w:rsidR="0014612C">
        <w:rPr>
          <w:b/>
        </w:rPr>
        <w:t xml:space="preserve"> ve vztahu ke svým kandidátům</w:t>
      </w:r>
      <w:r w:rsidR="009F2EE4">
        <w:rPr>
          <w:b/>
        </w:rPr>
        <w:t>)</w:t>
      </w:r>
    </w:p>
    <w:p w:rsidR="004A56CE" w:rsidRDefault="004A56CE" w:rsidP="0003237F">
      <w:pPr>
        <w:pStyle w:val="Nadpis4"/>
        <w:jc w:val="both"/>
        <w:rPr>
          <w:b/>
        </w:rPr>
      </w:pPr>
    </w:p>
    <w:p w:rsidR="004A56CE" w:rsidRDefault="004A56CE" w:rsidP="0003237F">
      <w:pPr>
        <w:pStyle w:val="Nadpis4"/>
        <w:jc w:val="both"/>
        <w:rPr>
          <w:b/>
        </w:rPr>
      </w:pPr>
    </w:p>
    <w:p w:rsidR="004A56CE" w:rsidRDefault="004A56CE" w:rsidP="0003237F">
      <w:pPr>
        <w:pStyle w:val="Nadpis4"/>
        <w:jc w:val="both"/>
        <w:rPr>
          <w:b/>
        </w:rPr>
      </w:pPr>
    </w:p>
    <w:p w:rsidR="00E91ED3" w:rsidRDefault="00E91ED3" w:rsidP="0003237F">
      <w:pPr>
        <w:pStyle w:val="Nadpis4"/>
        <w:jc w:val="both"/>
        <w:rPr>
          <w:b/>
        </w:rPr>
      </w:pPr>
    </w:p>
    <w:p w:rsidR="004A56CE" w:rsidRPr="00E91ED3" w:rsidRDefault="004A56CE" w:rsidP="0003237F">
      <w:pPr>
        <w:pStyle w:val="Nadpis4"/>
        <w:jc w:val="both"/>
        <w:rPr>
          <w:sz w:val="24"/>
          <w:szCs w:val="24"/>
        </w:rPr>
      </w:pPr>
      <w:r w:rsidRPr="00E91ED3">
        <w:rPr>
          <w:b/>
          <w:sz w:val="24"/>
          <w:szCs w:val="24"/>
        </w:rPr>
        <w:t xml:space="preserve">uzavírají tuto smlouvu o </w:t>
      </w:r>
      <w:r w:rsidR="00D40157">
        <w:rPr>
          <w:b/>
          <w:sz w:val="24"/>
          <w:szCs w:val="24"/>
        </w:rPr>
        <w:t xml:space="preserve">vzájemné </w:t>
      </w:r>
      <w:r w:rsidRPr="00E91ED3">
        <w:rPr>
          <w:b/>
          <w:sz w:val="24"/>
          <w:szCs w:val="24"/>
        </w:rPr>
        <w:t>podpoře</w:t>
      </w:r>
      <w:r w:rsidR="00033E62">
        <w:rPr>
          <w:b/>
          <w:sz w:val="24"/>
          <w:szCs w:val="24"/>
        </w:rPr>
        <w:t xml:space="preserve"> obhajujících</w:t>
      </w:r>
      <w:r w:rsidR="00D40157">
        <w:rPr>
          <w:b/>
          <w:sz w:val="24"/>
          <w:szCs w:val="24"/>
        </w:rPr>
        <w:t xml:space="preserve"> kandidátů</w:t>
      </w:r>
      <w:r w:rsidR="007E13BF">
        <w:rPr>
          <w:b/>
          <w:sz w:val="24"/>
          <w:szCs w:val="24"/>
        </w:rPr>
        <w:t xml:space="preserve"> v řádných volbách</w:t>
      </w:r>
      <w:r w:rsidR="00D40157">
        <w:rPr>
          <w:b/>
          <w:sz w:val="24"/>
          <w:szCs w:val="24"/>
        </w:rPr>
        <w:t xml:space="preserve"> </w:t>
      </w:r>
      <w:r w:rsidR="00D40157" w:rsidRPr="00E91ED3">
        <w:rPr>
          <w:b/>
          <w:sz w:val="24"/>
          <w:szCs w:val="24"/>
        </w:rPr>
        <w:t xml:space="preserve">do Senátu Parlamentu České republiky </w:t>
      </w:r>
      <w:r w:rsidR="00033E62">
        <w:rPr>
          <w:b/>
          <w:sz w:val="24"/>
          <w:szCs w:val="24"/>
        </w:rPr>
        <w:t>v roce 2024</w:t>
      </w:r>
      <w:r w:rsidR="00D40157">
        <w:rPr>
          <w:b/>
          <w:sz w:val="24"/>
          <w:szCs w:val="24"/>
        </w:rPr>
        <w:t xml:space="preserve"> </w:t>
      </w:r>
      <w:r w:rsidR="00033E62">
        <w:rPr>
          <w:b/>
          <w:sz w:val="24"/>
          <w:szCs w:val="24"/>
        </w:rPr>
        <w:t>–</w:t>
      </w:r>
      <w:r w:rsidRPr="00E91ED3">
        <w:rPr>
          <w:b/>
          <w:sz w:val="24"/>
          <w:szCs w:val="24"/>
        </w:rPr>
        <w:t xml:space="preserve"> </w:t>
      </w:r>
      <w:r w:rsidR="00033E62">
        <w:rPr>
          <w:b/>
          <w:sz w:val="24"/>
          <w:szCs w:val="24"/>
        </w:rPr>
        <w:t>Přemysla Rabase</w:t>
      </w:r>
      <w:r w:rsidRPr="00E91ED3">
        <w:rPr>
          <w:b/>
          <w:sz w:val="24"/>
          <w:szCs w:val="24"/>
        </w:rPr>
        <w:t>, kandidáta hnut</w:t>
      </w:r>
      <w:r w:rsidR="00A3055B">
        <w:rPr>
          <w:b/>
          <w:sz w:val="24"/>
          <w:szCs w:val="24"/>
        </w:rPr>
        <w:t>í SEN 21 v senátním obvodě č. 5</w:t>
      </w:r>
      <w:r w:rsidRPr="00E91ED3">
        <w:rPr>
          <w:b/>
          <w:sz w:val="24"/>
          <w:szCs w:val="24"/>
        </w:rPr>
        <w:t xml:space="preserve"> – </w:t>
      </w:r>
      <w:r w:rsidR="00A3055B">
        <w:rPr>
          <w:b/>
          <w:sz w:val="24"/>
          <w:szCs w:val="24"/>
        </w:rPr>
        <w:t>Chomutov</w:t>
      </w:r>
      <w:r w:rsidR="00D40157">
        <w:rPr>
          <w:b/>
          <w:sz w:val="24"/>
          <w:szCs w:val="24"/>
        </w:rPr>
        <w:t xml:space="preserve">, a </w:t>
      </w:r>
      <w:r w:rsidR="00A3055B">
        <w:rPr>
          <w:b/>
          <w:sz w:val="24"/>
          <w:szCs w:val="24"/>
        </w:rPr>
        <w:t>Lukáše Wagenknechta, kandidáta</w:t>
      </w:r>
      <w:r w:rsidR="00D40157">
        <w:rPr>
          <w:b/>
          <w:sz w:val="24"/>
          <w:szCs w:val="24"/>
        </w:rPr>
        <w:t xml:space="preserve"> Pirátů v</w:t>
      </w:r>
      <w:r w:rsidR="00D40157">
        <w:rPr>
          <w:rFonts w:hint="eastAsia"/>
          <w:b/>
          <w:sz w:val="24"/>
          <w:szCs w:val="24"/>
        </w:rPr>
        <w:t> </w:t>
      </w:r>
      <w:r w:rsidR="00D40157">
        <w:rPr>
          <w:b/>
          <w:sz w:val="24"/>
          <w:szCs w:val="24"/>
        </w:rPr>
        <w:t>senátním obvodě č</w:t>
      </w:r>
      <w:r w:rsidR="00D40157" w:rsidRPr="007D7342">
        <w:rPr>
          <w:b/>
          <w:sz w:val="24"/>
          <w:szCs w:val="24"/>
        </w:rPr>
        <w:t xml:space="preserve">. </w:t>
      </w:r>
      <w:r w:rsidR="00A3055B">
        <w:rPr>
          <w:b/>
          <w:sz w:val="24"/>
          <w:szCs w:val="24"/>
        </w:rPr>
        <w:t>23</w:t>
      </w:r>
      <w:r w:rsidR="00D40157" w:rsidRPr="007D7342">
        <w:rPr>
          <w:b/>
          <w:sz w:val="24"/>
          <w:szCs w:val="24"/>
        </w:rPr>
        <w:t xml:space="preserve"> – </w:t>
      </w:r>
      <w:r w:rsidR="00A3055B">
        <w:rPr>
          <w:b/>
          <w:sz w:val="24"/>
          <w:szCs w:val="24"/>
        </w:rPr>
        <w:t>Praha 8</w:t>
      </w:r>
      <w:r w:rsidRPr="00E91ED3">
        <w:rPr>
          <w:b/>
          <w:sz w:val="24"/>
          <w:szCs w:val="24"/>
        </w:rPr>
        <w:t>.</w:t>
      </w:r>
    </w:p>
    <w:p w:rsidR="004A56CE" w:rsidRDefault="004A56CE" w:rsidP="0003237F">
      <w:pPr>
        <w:pStyle w:val="Nadpis4"/>
        <w:jc w:val="both"/>
      </w:pPr>
    </w:p>
    <w:p w:rsidR="00420D32" w:rsidRPr="00420D32" w:rsidRDefault="00420D32" w:rsidP="0003237F">
      <w:pPr>
        <w:pStyle w:val="Nadpis4"/>
        <w:jc w:val="both"/>
      </w:pPr>
      <w:r w:rsidRPr="00420D32">
        <w:t xml:space="preserve"> </w:t>
      </w:r>
    </w:p>
    <w:p w:rsidR="001559E0" w:rsidRDefault="001559E0" w:rsidP="00CC1D36">
      <w:pPr>
        <w:pStyle w:val="Nadpis4"/>
        <w:jc w:val="both"/>
        <w:rPr>
          <w:b/>
          <w:sz w:val="24"/>
          <w:szCs w:val="24"/>
          <w:u w:val="single"/>
        </w:rPr>
      </w:pPr>
    </w:p>
    <w:p w:rsidR="00420D32" w:rsidRPr="00E91ED3" w:rsidRDefault="004A56CE" w:rsidP="00CC1D36">
      <w:pPr>
        <w:pStyle w:val="Nadpis4"/>
        <w:jc w:val="both"/>
        <w:rPr>
          <w:b/>
          <w:sz w:val="24"/>
          <w:szCs w:val="24"/>
          <w:u w:val="single"/>
        </w:rPr>
      </w:pPr>
      <w:r w:rsidRPr="00E91ED3">
        <w:rPr>
          <w:b/>
          <w:sz w:val="24"/>
          <w:szCs w:val="24"/>
          <w:u w:val="single"/>
        </w:rPr>
        <w:t>PREAMBULE</w:t>
      </w:r>
    </w:p>
    <w:p w:rsidR="00E0076D" w:rsidRDefault="00E0076D" w:rsidP="00E0076D">
      <w:pPr>
        <w:pStyle w:val="Nadpis4"/>
        <w:ind w:left="720"/>
        <w:jc w:val="both"/>
      </w:pPr>
    </w:p>
    <w:p w:rsidR="004A56CE" w:rsidRPr="004A56CE" w:rsidRDefault="004A56CE" w:rsidP="00CC1D36">
      <w:pPr>
        <w:pStyle w:val="Nadpis4"/>
        <w:numPr>
          <w:ilvl w:val="0"/>
          <w:numId w:val="1"/>
        </w:numPr>
        <w:jc w:val="both"/>
      </w:pPr>
      <w:r w:rsidRPr="004A56CE">
        <w:t>Obě smluvní strany deklarují, že</w:t>
      </w:r>
    </w:p>
    <w:p w:rsidR="004A56CE" w:rsidRPr="004A56CE" w:rsidRDefault="004A56CE" w:rsidP="00CC1D36">
      <w:pPr>
        <w:pStyle w:val="Nadpis4"/>
        <w:numPr>
          <w:ilvl w:val="1"/>
          <w:numId w:val="1"/>
        </w:numPr>
        <w:jc w:val="both"/>
      </w:pPr>
      <w:r w:rsidRPr="004A56CE">
        <w:t>jsou v řadě otázek v programové shodě a shodují se též na principech zodpo</w:t>
      </w:r>
      <w:r w:rsidR="00E426AF">
        <w:t>vědného výkonu mandátu senátora;</w:t>
      </w:r>
      <w:r w:rsidRPr="004A56CE">
        <w:t xml:space="preserve"> </w:t>
      </w:r>
    </w:p>
    <w:p w:rsidR="004A56CE" w:rsidRPr="004A56CE" w:rsidRDefault="00D40157" w:rsidP="00CC1D36">
      <w:pPr>
        <w:pStyle w:val="Nadpis4"/>
        <w:numPr>
          <w:ilvl w:val="1"/>
          <w:numId w:val="1"/>
        </w:numPr>
        <w:jc w:val="both"/>
      </w:pPr>
      <w:r>
        <w:t>mají zájem na získání mandátů senátorů pro kandidáty v daných obvodech a učiní pro jejich</w:t>
      </w:r>
      <w:r w:rsidR="00E426AF">
        <w:t xml:space="preserve"> získání maximum;</w:t>
      </w:r>
      <w:r w:rsidR="004A56CE" w:rsidRPr="004A56CE">
        <w:t xml:space="preserve"> </w:t>
      </w:r>
    </w:p>
    <w:p w:rsidR="004A56CE" w:rsidRPr="004A56CE" w:rsidRDefault="004A56CE" w:rsidP="001559E0">
      <w:pPr>
        <w:pStyle w:val="Nadpis4"/>
        <w:numPr>
          <w:ilvl w:val="1"/>
          <w:numId w:val="1"/>
        </w:numPr>
        <w:jc w:val="both"/>
      </w:pPr>
      <w:r w:rsidRPr="004A56CE">
        <w:t xml:space="preserve">mají zájem na </w:t>
      </w:r>
      <w:r w:rsidR="00F77BB9">
        <w:t>zachování stávající spolupráce uvnitř společného senátorského klubu a jejím dalším rozvoji s</w:t>
      </w:r>
      <w:r w:rsidR="00F77BB9">
        <w:rPr>
          <w:rFonts w:hint="eastAsia"/>
        </w:rPr>
        <w:t> </w:t>
      </w:r>
      <w:r w:rsidR="00975F51">
        <w:t>cílem</w:t>
      </w:r>
      <w:r w:rsidR="00F77BB9">
        <w:t xml:space="preserve"> rozšiřování počtu </w:t>
      </w:r>
      <w:r w:rsidR="00BF4B2F">
        <w:t>členů klubu</w:t>
      </w:r>
      <w:r w:rsidR="00E426AF">
        <w:t>;</w:t>
      </w:r>
      <w:r w:rsidRPr="004A56CE">
        <w:t xml:space="preserve"> </w:t>
      </w:r>
    </w:p>
    <w:p w:rsidR="004A56CE" w:rsidRDefault="004A56CE" w:rsidP="00CC1D36">
      <w:pPr>
        <w:pStyle w:val="Nadpis4"/>
        <w:numPr>
          <w:ilvl w:val="1"/>
          <w:numId w:val="1"/>
        </w:numPr>
        <w:jc w:val="both"/>
      </w:pPr>
      <w:r w:rsidRPr="004A56CE">
        <w:t>tato smlouva o</w:t>
      </w:r>
      <w:r w:rsidR="00D40157">
        <w:t xml:space="preserve"> vzájemné</w:t>
      </w:r>
      <w:r w:rsidRPr="004A56CE">
        <w:t xml:space="preserve"> podpoře byla řádně projednána a vnitřními procesy schválena oběma smluvními stranami. </w:t>
      </w:r>
    </w:p>
    <w:p w:rsidR="0003237F" w:rsidRDefault="0003237F" w:rsidP="0003237F">
      <w:pPr>
        <w:pStyle w:val="Nadpis4"/>
        <w:rPr>
          <w:rFonts w:asciiTheme="minorHAnsi" w:eastAsiaTheme="minorHAnsi" w:hAnsiTheme="minorHAnsi" w:cstheme="minorBidi"/>
          <w:color w:val="auto"/>
        </w:rPr>
      </w:pPr>
    </w:p>
    <w:p w:rsidR="0003237F" w:rsidRPr="0003237F" w:rsidRDefault="0003237F" w:rsidP="0003237F">
      <w:pPr>
        <w:pStyle w:val="Nadpis4"/>
      </w:pPr>
    </w:p>
    <w:p w:rsidR="004A56CE" w:rsidRPr="0003237F" w:rsidRDefault="004A56CE" w:rsidP="00CC1D36">
      <w:pPr>
        <w:pStyle w:val="Nadpis4"/>
        <w:jc w:val="both"/>
        <w:rPr>
          <w:b/>
          <w:sz w:val="24"/>
          <w:szCs w:val="24"/>
          <w:u w:val="single"/>
        </w:rPr>
      </w:pPr>
      <w:r w:rsidRPr="0003237F">
        <w:rPr>
          <w:b/>
          <w:sz w:val="24"/>
          <w:szCs w:val="24"/>
          <w:u w:val="single"/>
        </w:rPr>
        <w:lastRenderedPageBreak/>
        <w:t xml:space="preserve">ZÁVAZKY SMLUVNÍCH STRAN – </w:t>
      </w:r>
      <w:r w:rsidR="00F239A2">
        <w:rPr>
          <w:b/>
          <w:sz w:val="24"/>
          <w:szCs w:val="24"/>
          <w:u w:val="single"/>
        </w:rPr>
        <w:t>Piráti</w:t>
      </w:r>
    </w:p>
    <w:p w:rsidR="00E0076D" w:rsidRDefault="00E0076D" w:rsidP="00E0076D">
      <w:pPr>
        <w:pStyle w:val="Nadpis4"/>
        <w:ind w:left="720"/>
        <w:jc w:val="both"/>
      </w:pPr>
    </w:p>
    <w:p w:rsidR="004A56CE" w:rsidRPr="004A56CE" w:rsidRDefault="00F239A2" w:rsidP="0003237F">
      <w:pPr>
        <w:pStyle w:val="Nadpis4"/>
        <w:numPr>
          <w:ilvl w:val="0"/>
          <w:numId w:val="5"/>
        </w:numPr>
        <w:jc w:val="both"/>
      </w:pPr>
      <w:r>
        <w:t>Piráti</w:t>
      </w:r>
      <w:r w:rsidR="004A56CE" w:rsidRPr="004A56CE">
        <w:t xml:space="preserve"> </w:t>
      </w:r>
      <w:r>
        <w:t>se zavazují</w:t>
      </w:r>
      <w:r w:rsidR="004A56CE" w:rsidRPr="004A56CE">
        <w:t xml:space="preserve"> ve </w:t>
      </w:r>
      <w:r w:rsidR="00A74C57">
        <w:t>volebním obvodě</w:t>
      </w:r>
      <w:r w:rsidR="004A56CE" w:rsidRPr="004A56CE">
        <w:t xml:space="preserve"> č. </w:t>
      </w:r>
      <w:r w:rsidR="00266F94">
        <w:t>5</w:t>
      </w:r>
      <w:r w:rsidR="004A56CE" w:rsidRPr="004A56CE">
        <w:t xml:space="preserve"> – </w:t>
      </w:r>
      <w:r w:rsidR="00266F94">
        <w:t>Chomutov</w:t>
      </w:r>
      <w:r w:rsidR="004A56CE" w:rsidRPr="004A56CE">
        <w:t xml:space="preserve"> poskytnout výhradní podporu kandidátovi SEN 21 </w:t>
      </w:r>
      <w:r w:rsidR="00266F94">
        <w:t>Přemyslu Rabasovi</w:t>
      </w:r>
      <w:r w:rsidR="004A56CE" w:rsidRPr="004A56CE">
        <w:t xml:space="preserve"> v řádných volbách do Senátu Parlamentu České republiky, které se uskuteční v </w:t>
      </w:r>
      <w:r w:rsidR="00266F94">
        <w:t>roce 2024</w:t>
      </w:r>
      <w:r w:rsidR="004A56CE" w:rsidRPr="004A56CE">
        <w:t>. Tato podpora nebude poskytnuta žádnému jinému kandidátovi či kandidátce, který/á se těch</w:t>
      </w:r>
      <w:r w:rsidR="00766D98">
        <w:t>to voleb v daném volebním obvodě</w:t>
      </w:r>
      <w:r w:rsidR="004A56CE" w:rsidRPr="004A56CE">
        <w:t xml:space="preserve"> bude účastnit. </w:t>
      </w:r>
    </w:p>
    <w:p w:rsidR="00D477AF" w:rsidRDefault="00D477AF" w:rsidP="0003237F">
      <w:pPr>
        <w:pStyle w:val="Nadpis4"/>
        <w:numPr>
          <w:ilvl w:val="0"/>
          <w:numId w:val="5"/>
        </w:numPr>
        <w:jc w:val="both"/>
      </w:pPr>
      <w:r>
        <w:t>Piráti</w:t>
      </w:r>
      <w:r w:rsidRPr="004A56CE">
        <w:t xml:space="preserve"> za účelem po</w:t>
      </w:r>
      <w:r>
        <w:t>dpory této kandidatury poskytnou</w:t>
      </w:r>
      <w:r w:rsidRPr="004A56CE">
        <w:t xml:space="preserve"> k využívání v rámci volební kampaně své stranické logo a název své strany, které mohou být ze strany SEN 21 využity v rámci veškerých prostředků této volební kampaně, jakož i v mediálních výstupech a osobní komunikaci ve spojitosti s volební kampaní kandidáta.</w:t>
      </w:r>
      <w:r>
        <w:t xml:space="preserve"> </w:t>
      </w:r>
    </w:p>
    <w:p w:rsidR="004A56CE" w:rsidRPr="004A56CE" w:rsidRDefault="00D477AF" w:rsidP="0003237F">
      <w:pPr>
        <w:pStyle w:val="Nadpis4"/>
        <w:numPr>
          <w:ilvl w:val="0"/>
          <w:numId w:val="5"/>
        </w:numPr>
        <w:jc w:val="both"/>
      </w:pPr>
      <w:r>
        <w:t>Piráti také v</w:t>
      </w:r>
      <w:r>
        <w:rPr>
          <w:rFonts w:hint="eastAsia"/>
        </w:rPr>
        <w:t> </w:t>
      </w:r>
      <w:r>
        <w:t>souladu s</w:t>
      </w:r>
      <w:r w:rsidR="00767816">
        <w:rPr>
          <w:rFonts w:hint="eastAsia"/>
        </w:rPr>
        <w:t> </w:t>
      </w:r>
      <w:r>
        <w:t>potřebami</w:t>
      </w:r>
      <w:r w:rsidR="00767816">
        <w:t xml:space="preserve"> a instrukcemi</w:t>
      </w:r>
      <w:r>
        <w:t xml:space="preserve"> kandidáta a v</w:t>
      </w:r>
      <w:r>
        <w:rPr>
          <w:rFonts w:hint="eastAsia"/>
        </w:rPr>
        <w:t> </w:t>
      </w:r>
      <w:r>
        <w:t xml:space="preserve">mezích svých možností poskytnou pro účely </w:t>
      </w:r>
      <w:r w:rsidR="004E1B21">
        <w:t xml:space="preserve">vedení </w:t>
      </w:r>
      <w:r>
        <w:t>kampaně své</w:t>
      </w:r>
      <w:r w:rsidR="009B6B20">
        <w:t xml:space="preserve"> výrazné</w:t>
      </w:r>
      <w:r>
        <w:t xml:space="preserve"> </w:t>
      </w:r>
      <w:r w:rsidR="007A20F9">
        <w:t>osobnosti,</w:t>
      </w:r>
      <w:r>
        <w:t xml:space="preserve"> </w:t>
      </w:r>
      <w:r w:rsidR="001E551D">
        <w:t>kapacity místní</w:t>
      </w:r>
      <w:r w:rsidR="0018067B">
        <w:t xml:space="preserve"> a krajské</w:t>
      </w:r>
      <w:r w:rsidR="001E551D">
        <w:t xml:space="preserve"> členské základny</w:t>
      </w:r>
      <w:r>
        <w:t>, materiální zázemí</w:t>
      </w:r>
      <w:r w:rsidR="008249A2">
        <w:t>, jakož i</w:t>
      </w:r>
      <w:r>
        <w:t xml:space="preserve"> znalosti a zkušenosti s</w:t>
      </w:r>
      <w:r>
        <w:rPr>
          <w:rFonts w:hint="eastAsia"/>
        </w:rPr>
        <w:t> </w:t>
      </w:r>
      <w:r>
        <w:t xml:space="preserve">vedením volebních kampaní. </w:t>
      </w:r>
    </w:p>
    <w:p w:rsidR="004A56CE" w:rsidRDefault="004A56CE" w:rsidP="0003237F">
      <w:pPr>
        <w:pStyle w:val="Nadpis4"/>
        <w:jc w:val="both"/>
      </w:pPr>
    </w:p>
    <w:p w:rsidR="0003237F" w:rsidRDefault="0003237F" w:rsidP="0003237F">
      <w:pPr>
        <w:pStyle w:val="Nadpis4"/>
        <w:jc w:val="both"/>
        <w:rPr>
          <w:b/>
          <w:sz w:val="24"/>
          <w:szCs w:val="24"/>
          <w:u w:val="single"/>
        </w:rPr>
      </w:pPr>
    </w:p>
    <w:p w:rsidR="004A56CE" w:rsidRPr="0003237F" w:rsidRDefault="004A56CE" w:rsidP="0003237F">
      <w:pPr>
        <w:pStyle w:val="Nadpis4"/>
        <w:jc w:val="both"/>
        <w:rPr>
          <w:b/>
          <w:sz w:val="24"/>
          <w:szCs w:val="24"/>
          <w:u w:val="single"/>
        </w:rPr>
      </w:pPr>
      <w:r w:rsidRPr="0003237F">
        <w:rPr>
          <w:b/>
          <w:sz w:val="24"/>
          <w:szCs w:val="24"/>
          <w:u w:val="single"/>
        </w:rPr>
        <w:t>ZÁVAZKY SMLUVNÍCH STRAN – SEN 21</w:t>
      </w:r>
    </w:p>
    <w:p w:rsidR="00E0076D" w:rsidRDefault="00E0076D" w:rsidP="00E0076D">
      <w:pPr>
        <w:pStyle w:val="Nadpis4"/>
        <w:ind w:left="720"/>
        <w:jc w:val="both"/>
      </w:pPr>
    </w:p>
    <w:p w:rsidR="00390032" w:rsidRPr="004A56CE" w:rsidRDefault="00390032" w:rsidP="00390032">
      <w:pPr>
        <w:pStyle w:val="Nadpis4"/>
        <w:numPr>
          <w:ilvl w:val="0"/>
          <w:numId w:val="8"/>
        </w:numPr>
        <w:jc w:val="both"/>
      </w:pPr>
      <w:r>
        <w:t>SEN 21</w:t>
      </w:r>
      <w:r w:rsidRPr="004A56CE">
        <w:t xml:space="preserve"> </w:t>
      </w:r>
      <w:r>
        <w:t>se zavazuje</w:t>
      </w:r>
      <w:r w:rsidRPr="004A56CE">
        <w:t xml:space="preserve"> ve </w:t>
      </w:r>
      <w:r w:rsidRPr="00C13F64">
        <w:t xml:space="preserve">volebním obvodě č. </w:t>
      </w:r>
      <w:r w:rsidR="003352D1">
        <w:t>23</w:t>
      </w:r>
      <w:r w:rsidRPr="00C13F64">
        <w:t xml:space="preserve"> – </w:t>
      </w:r>
      <w:r w:rsidR="003352D1">
        <w:t>Praha 8</w:t>
      </w:r>
      <w:r w:rsidRPr="00C13F64">
        <w:t xml:space="preserve"> poskytnout výhradní podporu kandidát</w:t>
      </w:r>
      <w:r w:rsidR="003352D1">
        <w:t>ovi</w:t>
      </w:r>
      <w:r w:rsidRPr="00C13F64">
        <w:t xml:space="preserve"> Pirátů </w:t>
      </w:r>
      <w:r w:rsidR="003352D1">
        <w:t>Lukáši Wagenknechtovi</w:t>
      </w:r>
      <w:r w:rsidRPr="00C13F64">
        <w:t xml:space="preserve"> v řádných volbách do Senátu Parlamentu České republiky, které se uskuteční</w:t>
      </w:r>
      <w:r w:rsidRPr="004A56CE">
        <w:t xml:space="preserve"> v </w:t>
      </w:r>
      <w:r w:rsidR="00800EDA">
        <w:t>roce 2024</w:t>
      </w:r>
      <w:r w:rsidRPr="004A56CE">
        <w:t>. Tato podpora nebude poskytnuta žádnému jinému kandidátovi či kandidátce, který/á se těch</w:t>
      </w:r>
      <w:r>
        <w:t>to voleb v dan</w:t>
      </w:r>
      <w:r w:rsidR="0034099E">
        <w:t>ém volebním</w:t>
      </w:r>
      <w:r>
        <w:t xml:space="preserve"> obvod</w:t>
      </w:r>
      <w:r w:rsidR="0034099E">
        <w:t>ě</w:t>
      </w:r>
      <w:r w:rsidRPr="004A56CE">
        <w:t xml:space="preserve"> bude účastnit. </w:t>
      </w:r>
    </w:p>
    <w:p w:rsidR="0022192F" w:rsidRDefault="0022192F" w:rsidP="00390032">
      <w:pPr>
        <w:pStyle w:val="Nadpis4"/>
        <w:numPr>
          <w:ilvl w:val="0"/>
          <w:numId w:val="8"/>
        </w:numPr>
        <w:jc w:val="both"/>
      </w:pPr>
      <w:r>
        <w:t>SEN 21</w:t>
      </w:r>
      <w:r w:rsidRPr="004A56CE">
        <w:t xml:space="preserve"> za účelem po</w:t>
      </w:r>
      <w:r>
        <w:t>dpory t</w:t>
      </w:r>
      <w:r w:rsidR="00106253">
        <w:t>éto</w:t>
      </w:r>
      <w:r>
        <w:t xml:space="preserve"> kandidatur</w:t>
      </w:r>
      <w:r w:rsidR="00106253">
        <w:t>y</w:t>
      </w:r>
      <w:r>
        <w:t xml:space="preserve"> poskytne</w:t>
      </w:r>
      <w:r w:rsidRPr="004A56CE">
        <w:t xml:space="preserve"> k využívání v rámci volební kampaně </w:t>
      </w:r>
      <w:r>
        <w:t xml:space="preserve">logo </w:t>
      </w:r>
      <w:r w:rsidRPr="004A56CE">
        <w:t>své</w:t>
      </w:r>
      <w:r>
        <w:t>ho hnutí</w:t>
      </w:r>
      <w:r w:rsidRPr="004A56CE">
        <w:t xml:space="preserve"> a název </w:t>
      </w:r>
      <w:r>
        <w:t>hnutí</w:t>
      </w:r>
      <w:r w:rsidRPr="004A56CE">
        <w:t xml:space="preserve">, které mohou být ze strany </w:t>
      </w:r>
      <w:r>
        <w:t>Pirátů</w:t>
      </w:r>
      <w:r w:rsidRPr="004A56CE">
        <w:t xml:space="preserve"> využity v rámci veškerých prostředků </w:t>
      </w:r>
      <w:r w:rsidR="00DD1240">
        <w:t>této</w:t>
      </w:r>
      <w:r w:rsidRPr="004A56CE">
        <w:t xml:space="preserve"> volební</w:t>
      </w:r>
      <w:r w:rsidR="00DD1240">
        <w:t xml:space="preserve"> kampaně</w:t>
      </w:r>
      <w:r w:rsidRPr="004A56CE">
        <w:t>, jakož i v mediálních výstupech a osobní komunikaci ve spojitosti s volební</w:t>
      </w:r>
      <w:r w:rsidR="00DA377A">
        <w:t xml:space="preserve"> kampaní kandidáta</w:t>
      </w:r>
      <w:r w:rsidRPr="004A56CE">
        <w:t>.</w:t>
      </w:r>
    </w:p>
    <w:p w:rsidR="00390032" w:rsidRPr="004A56CE" w:rsidRDefault="0022192F" w:rsidP="00390032">
      <w:pPr>
        <w:pStyle w:val="Nadpis4"/>
        <w:numPr>
          <w:ilvl w:val="0"/>
          <w:numId w:val="8"/>
        </w:numPr>
        <w:jc w:val="both"/>
      </w:pPr>
      <w:r>
        <w:t>SEN 21 také v</w:t>
      </w:r>
      <w:r>
        <w:rPr>
          <w:rFonts w:hint="eastAsia"/>
        </w:rPr>
        <w:t> </w:t>
      </w:r>
      <w:r>
        <w:t>souladu s</w:t>
      </w:r>
      <w:r>
        <w:rPr>
          <w:rFonts w:hint="eastAsia"/>
        </w:rPr>
        <w:t> </w:t>
      </w:r>
      <w:r>
        <w:t>potřebami a instrukcemi kandidáta a v</w:t>
      </w:r>
      <w:r>
        <w:rPr>
          <w:rFonts w:hint="eastAsia"/>
        </w:rPr>
        <w:t> </w:t>
      </w:r>
      <w:r>
        <w:t xml:space="preserve">mezích </w:t>
      </w:r>
      <w:r w:rsidR="004768E4">
        <w:t>svých možností poskytne</w:t>
      </w:r>
      <w:r>
        <w:t xml:space="preserve"> pro účely vedení kampaně své výrazné osobnosti, </w:t>
      </w:r>
      <w:r w:rsidR="001E551D">
        <w:t>kapacity místní</w:t>
      </w:r>
      <w:r w:rsidR="0018067B">
        <w:t xml:space="preserve"> a krajské</w:t>
      </w:r>
      <w:r w:rsidR="001E551D">
        <w:t xml:space="preserve"> členské základny</w:t>
      </w:r>
      <w:r>
        <w:t>, materiální zázemí</w:t>
      </w:r>
      <w:r w:rsidR="008249A2">
        <w:t>, jakož i</w:t>
      </w:r>
      <w:r>
        <w:t xml:space="preserve"> znalosti a zkušenosti s</w:t>
      </w:r>
      <w:r>
        <w:rPr>
          <w:rFonts w:hint="eastAsia"/>
        </w:rPr>
        <w:t> </w:t>
      </w:r>
      <w:r>
        <w:t>vedením volebních kampaní.</w:t>
      </w:r>
    </w:p>
    <w:p w:rsidR="0003237F" w:rsidRDefault="0003237F" w:rsidP="0003237F">
      <w:pPr>
        <w:pStyle w:val="Nadpis4"/>
        <w:jc w:val="both"/>
        <w:rPr>
          <w:b/>
          <w:sz w:val="24"/>
          <w:szCs w:val="24"/>
          <w:u w:val="single"/>
        </w:rPr>
      </w:pPr>
    </w:p>
    <w:p w:rsidR="004719C3" w:rsidRPr="004719C3" w:rsidRDefault="004719C3" w:rsidP="004719C3"/>
    <w:p w:rsidR="004719C3" w:rsidRPr="00604263" w:rsidRDefault="004719C3" w:rsidP="004719C3">
      <w:pPr>
        <w:pStyle w:val="Nadpis4"/>
        <w:jc w:val="both"/>
        <w:rPr>
          <w:b/>
          <w:sz w:val="24"/>
          <w:szCs w:val="24"/>
          <w:u w:val="single"/>
        </w:rPr>
      </w:pPr>
      <w:r w:rsidRPr="00604263">
        <w:rPr>
          <w:b/>
          <w:sz w:val="24"/>
          <w:szCs w:val="24"/>
          <w:u w:val="single"/>
        </w:rPr>
        <w:lastRenderedPageBreak/>
        <w:t>SPOLEČNÁ USTANOVENÍ</w:t>
      </w:r>
    </w:p>
    <w:p w:rsidR="004719C3" w:rsidRPr="00604263" w:rsidRDefault="004719C3" w:rsidP="004719C3">
      <w:pPr>
        <w:pStyle w:val="Nadpis4"/>
        <w:ind w:left="720"/>
        <w:jc w:val="both"/>
      </w:pPr>
    </w:p>
    <w:p w:rsidR="004719C3" w:rsidRPr="00604263" w:rsidRDefault="00571CAA" w:rsidP="004719C3">
      <w:pPr>
        <w:pStyle w:val="Nadpis4"/>
        <w:numPr>
          <w:ilvl w:val="0"/>
          <w:numId w:val="7"/>
        </w:numPr>
        <w:jc w:val="both"/>
      </w:pPr>
      <w:r w:rsidRPr="00604263">
        <w:t>V</w:t>
      </w:r>
      <w:r w:rsidRPr="00604263">
        <w:rPr>
          <w:rFonts w:hint="eastAsia"/>
        </w:rPr>
        <w:t> </w:t>
      </w:r>
      <w:r w:rsidRPr="00604263">
        <w:t xml:space="preserve">případě </w:t>
      </w:r>
      <w:r w:rsidR="00355207">
        <w:t>každého z</w:t>
      </w:r>
      <w:r w:rsidRPr="00604263">
        <w:t xml:space="preserve"> podporovaných kandidát</w:t>
      </w:r>
      <w:r w:rsidR="00355207">
        <w:t>ů je na jeho individuálním</w:t>
      </w:r>
      <w:r w:rsidRPr="00604263">
        <w:t xml:space="preserve"> uvážení, které je podm</w:t>
      </w:r>
      <w:r w:rsidR="007B3185" w:rsidRPr="00604263">
        <w:t>íněno</w:t>
      </w:r>
      <w:r w:rsidRPr="00604263">
        <w:t xml:space="preserve"> souhlasem nominujícího </w:t>
      </w:r>
      <w:r w:rsidR="00BD71DC" w:rsidRPr="00604263">
        <w:t>subjektu</w:t>
      </w:r>
      <w:r w:rsidR="00E03612">
        <w:t>, zda se rozhodne</w:t>
      </w:r>
      <w:r w:rsidRPr="00604263">
        <w:t xml:space="preserve"> pro přijetí neformální podpory, či pro vznik volební koalice</w:t>
      </w:r>
      <w:r w:rsidR="00D25BAD" w:rsidRPr="00604263">
        <w:t xml:space="preserve"> smluvních stran</w:t>
      </w:r>
      <w:r w:rsidRPr="00604263">
        <w:t>.</w:t>
      </w:r>
      <w:r w:rsidR="008D2AB4" w:rsidRPr="00604263">
        <w:t xml:space="preserve"> V</w:t>
      </w:r>
      <w:r w:rsidR="008D2AB4" w:rsidRPr="00604263">
        <w:rPr>
          <w:rFonts w:hint="eastAsia"/>
        </w:rPr>
        <w:t> </w:t>
      </w:r>
      <w:r w:rsidR="008D2AB4" w:rsidRPr="00604263">
        <w:t>případě vzniku koalice se na</w:t>
      </w:r>
      <w:r w:rsidR="00985C77" w:rsidRPr="00604263">
        <w:t xml:space="preserve"> platnosti ustanovení</w:t>
      </w:r>
      <w:r w:rsidR="008D2AB4" w:rsidRPr="00604263">
        <w:t xml:space="preserve"> této smlouvy nic nemění. Smluvní strana, o jejíhož kandidáta se jedná, je nominujícím subjektem</w:t>
      </w:r>
      <w:r w:rsidR="00984F0E" w:rsidRPr="00604263">
        <w:t xml:space="preserve"> dle zákona</w:t>
      </w:r>
      <w:r w:rsidR="008D2AB4" w:rsidRPr="00604263">
        <w:t xml:space="preserve">, </w:t>
      </w:r>
      <w:r w:rsidR="00984F0E" w:rsidRPr="00604263">
        <w:t>a jako taková</w:t>
      </w:r>
      <w:r w:rsidR="008D2AB4" w:rsidRPr="00604263">
        <w:t xml:space="preserve"> je odpovědn</w:t>
      </w:r>
      <w:r w:rsidR="00984F0E" w:rsidRPr="00604263">
        <w:t>á</w:t>
      </w:r>
      <w:r w:rsidR="008D2AB4" w:rsidRPr="00604263">
        <w:t xml:space="preserve"> za vedení volební</w:t>
      </w:r>
      <w:r w:rsidR="00555EE3" w:rsidRPr="00604263">
        <w:t xml:space="preserve"> kampaně, volebního účetnictví</w:t>
      </w:r>
      <w:r w:rsidR="00AA45BD" w:rsidRPr="00604263">
        <w:t>, založení volebního účtu</w:t>
      </w:r>
      <w:r w:rsidR="00555EE3" w:rsidRPr="00604263">
        <w:t xml:space="preserve"> a</w:t>
      </w:r>
      <w:r w:rsidR="00D9157A" w:rsidRPr="00604263">
        <w:t xml:space="preserve"> nese </w:t>
      </w:r>
      <w:r w:rsidR="001C33B3" w:rsidRPr="00604263">
        <w:t xml:space="preserve">výhradně </w:t>
      </w:r>
      <w:r w:rsidR="00555EE3" w:rsidRPr="00604263">
        <w:t xml:space="preserve">i </w:t>
      </w:r>
      <w:r w:rsidR="00D9157A" w:rsidRPr="00604263">
        <w:t>následky v</w:t>
      </w:r>
      <w:r w:rsidR="00D9157A" w:rsidRPr="00604263">
        <w:rPr>
          <w:rFonts w:hint="eastAsia"/>
        </w:rPr>
        <w:t> </w:t>
      </w:r>
      <w:r w:rsidR="00D9157A" w:rsidRPr="00604263">
        <w:t>případě porušení právních předpisů</w:t>
      </w:r>
      <w:r w:rsidR="00984F0E" w:rsidRPr="00604263">
        <w:t xml:space="preserve"> upravujích pravidla vedení volební kampaně</w:t>
      </w:r>
      <w:r w:rsidR="00A82864" w:rsidRPr="00604263">
        <w:t xml:space="preserve">, pokud </w:t>
      </w:r>
      <w:r w:rsidR="00183786" w:rsidRPr="00604263">
        <w:t>takové porušení není</w:t>
      </w:r>
      <w:r w:rsidR="00A82864" w:rsidRPr="00604263">
        <w:t xml:space="preserve"> přímo přičitatelné druhé smluvní straně</w:t>
      </w:r>
      <w:r w:rsidR="00D9157A" w:rsidRPr="00604263">
        <w:t xml:space="preserve">. </w:t>
      </w:r>
      <w:r w:rsidR="00D7167C" w:rsidRPr="00604263">
        <w:t>Jako předpoklad vzniku volební koalice</w:t>
      </w:r>
      <w:r w:rsidR="006A40D8" w:rsidRPr="00604263">
        <w:t xml:space="preserve"> a za účelem ujednání podrobných pravidel jejího fungování </w:t>
      </w:r>
      <w:r w:rsidR="00664861" w:rsidRPr="00604263">
        <w:t>se uzavře</w:t>
      </w:r>
      <w:r w:rsidR="00D7167C" w:rsidRPr="00604263">
        <w:t xml:space="preserve"> koaliční smlouva. </w:t>
      </w:r>
      <w:r w:rsidR="000E21D6" w:rsidRPr="00604263">
        <w:t>Otázka finančních vkladů a podílu na příspěvku ze státního rozpočtu v</w:t>
      </w:r>
      <w:r w:rsidR="000E21D6" w:rsidRPr="00604263">
        <w:rPr>
          <w:rFonts w:hint="eastAsia"/>
        </w:rPr>
        <w:t> </w:t>
      </w:r>
      <w:r w:rsidR="000E21D6" w:rsidRPr="00604263">
        <w:t>případě úspěchu kandidáta se vždy řídí odst. 2.</w:t>
      </w:r>
    </w:p>
    <w:p w:rsidR="00814E14" w:rsidRPr="00604263" w:rsidRDefault="005E5EE5" w:rsidP="00814E14">
      <w:pPr>
        <w:pStyle w:val="Nadpis4"/>
        <w:numPr>
          <w:ilvl w:val="0"/>
          <w:numId w:val="7"/>
        </w:numPr>
        <w:jc w:val="both"/>
      </w:pPr>
      <w:r w:rsidRPr="00604263">
        <w:t xml:space="preserve">Financování volebních kampaní obou kandidátů je oddělené a smluvní strany si navzájem neposkytnou finanční příspěvky na jejich vedení. </w:t>
      </w:r>
      <w:r w:rsidR="0014612C" w:rsidRPr="00604263">
        <w:t>Smluvní straně, která</w:t>
      </w:r>
      <w:r w:rsidR="00BA7961" w:rsidRPr="00604263">
        <w:t xml:space="preserve"> kandidáta nenominovala,</w:t>
      </w:r>
      <w:r w:rsidR="004829DA" w:rsidRPr="00604263">
        <w:t xml:space="preserve"> </w:t>
      </w:r>
      <w:r w:rsidR="00BA7961" w:rsidRPr="00604263">
        <w:t>v</w:t>
      </w:r>
      <w:r w:rsidR="00BA7961" w:rsidRPr="00604263">
        <w:rPr>
          <w:rFonts w:hint="eastAsia"/>
        </w:rPr>
        <w:t> </w:t>
      </w:r>
      <w:r w:rsidR="00BA7961" w:rsidRPr="00604263">
        <w:t>případě úspěchu kandidáta</w:t>
      </w:r>
      <w:r w:rsidR="004829DA" w:rsidRPr="00604263">
        <w:t xml:space="preserve"> nenáleží</w:t>
      </w:r>
      <w:r w:rsidR="00BA7961" w:rsidRPr="00604263">
        <w:t xml:space="preserve"> podíl na příspěvku ze státního rozpočtu na mandát senátora.</w:t>
      </w:r>
      <w:r w:rsidR="0014612C" w:rsidRPr="00604263">
        <w:t xml:space="preserve"> </w:t>
      </w:r>
    </w:p>
    <w:p w:rsidR="00814E14" w:rsidRPr="00604263" w:rsidRDefault="009F2EE4" w:rsidP="004719C3">
      <w:pPr>
        <w:pStyle w:val="Nadpis4"/>
        <w:numPr>
          <w:ilvl w:val="0"/>
          <w:numId w:val="7"/>
        </w:numPr>
        <w:jc w:val="both"/>
      </w:pPr>
      <w:r w:rsidRPr="00604263">
        <w:t>O přijetí či odmítnutí podpory</w:t>
      </w:r>
      <w:r w:rsidR="00F9123A" w:rsidRPr="00604263">
        <w:t xml:space="preserve"> pro kandidáta</w:t>
      </w:r>
      <w:r w:rsidRPr="00604263">
        <w:t xml:space="preserve"> ze strany dalších poli</w:t>
      </w:r>
      <w:r w:rsidR="00F9123A" w:rsidRPr="00604263">
        <w:t>tických stran či hnutí rozhoduje</w:t>
      </w:r>
      <w:r w:rsidR="00363283" w:rsidRPr="00604263">
        <w:t xml:space="preserve"> v</w:t>
      </w:r>
      <w:r w:rsidR="00363283" w:rsidRPr="00604263">
        <w:rPr>
          <w:rFonts w:hint="eastAsia"/>
        </w:rPr>
        <w:t> </w:t>
      </w:r>
      <w:r w:rsidR="00363283" w:rsidRPr="00604263">
        <w:t>jednotlivých případech</w:t>
      </w:r>
      <w:r w:rsidR="00F9123A" w:rsidRPr="00604263">
        <w:t xml:space="preserve"> </w:t>
      </w:r>
      <w:r w:rsidR="00363283" w:rsidRPr="00604263">
        <w:t>n</w:t>
      </w:r>
      <w:r w:rsidR="00C5698D" w:rsidRPr="00604263">
        <w:t>omi</w:t>
      </w:r>
      <w:r w:rsidR="00F9123A" w:rsidRPr="00604263">
        <w:t>nující subjekt</w:t>
      </w:r>
      <w:r w:rsidR="0030017F" w:rsidRPr="00604263">
        <w:t xml:space="preserve"> </w:t>
      </w:r>
      <w:r w:rsidR="00B02A4E" w:rsidRPr="00604263">
        <w:t>spolu s</w:t>
      </w:r>
      <w:r w:rsidR="0030017F" w:rsidRPr="00604263">
        <w:t xml:space="preserve"> kandidát</w:t>
      </w:r>
      <w:r w:rsidR="00B02A4E" w:rsidRPr="00604263">
        <w:t>em</w:t>
      </w:r>
      <w:r w:rsidR="00363283" w:rsidRPr="00604263">
        <w:t xml:space="preserve"> </w:t>
      </w:r>
      <w:r w:rsidR="002911E8" w:rsidRPr="00604263">
        <w:t xml:space="preserve">nezávisle na </w:t>
      </w:r>
      <w:r w:rsidR="00A32F0D" w:rsidRPr="00604263">
        <w:t xml:space="preserve">vůli druhé </w:t>
      </w:r>
      <w:r w:rsidR="00B02A4E" w:rsidRPr="00604263">
        <w:t>smluvní strany</w:t>
      </w:r>
      <w:r w:rsidR="00363283" w:rsidRPr="00604263">
        <w:t xml:space="preserve">. </w:t>
      </w:r>
    </w:p>
    <w:p w:rsidR="004719C3" w:rsidRPr="00604263" w:rsidRDefault="00584B7B" w:rsidP="004719C3">
      <w:pPr>
        <w:pStyle w:val="Nadpis4"/>
        <w:numPr>
          <w:ilvl w:val="0"/>
          <w:numId w:val="7"/>
        </w:numPr>
        <w:jc w:val="both"/>
      </w:pPr>
      <w:r w:rsidRPr="00604263">
        <w:t>Smluvní strany se zavazují k</w:t>
      </w:r>
      <w:r w:rsidRPr="00604263">
        <w:rPr>
          <w:rFonts w:hint="eastAsia"/>
        </w:rPr>
        <w:t> </w:t>
      </w:r>
      <w:r w:rsidRPr="00604263">
        <w:t>vzájemným jednáním o širší spolupráci v řádných volbách do Senátu Parlamentu ČR v</w:t>
      </w:r>
      <w:r w:rsidRPr="00604263">
        <w:rPr>
          <w:rFonts w:hint="eastAsia"/>
        </w:rPr>
        <w:t> </w:t>
      </w:r>
      <w:r w:rsidRPr="00604263">
        <w:t xml:space="preserve">roce 2024 za účelem posílení spolupráce uvnitř společného senátorského klubu a dalšího rozšiřování počtu </w:t>
      </w:r>
      <w:r w:rsidR="004350BD" w:rsidRPr="00604263">
        <w:t xml:space="preserve">jeho </w:t>
      </w:r>
      <w:r w:rsidRPr="00604263">
        <w:t xml:space="preserve">členů. </w:t>
      </w:r>
      <w:r w:rsidR="00E8431A" w:rsidRPr="00604263">
        <w:t>Jako takové</w:t>
      </w:r>
      <w:r w:rsidR="00B3237A" w:rsidRPr="00604263">
        <w:t xml:space="preserve"> u</w:t>
      </w:r>
      <w:r w:rsidRPr="00604263">
        <w:t xml:space="preserve">činí maximum pro nalezení shody na vzniku a fungování širšího volebního uskupení, které zajistí nekonkurenci </w:t>
      </w:r>
      <w:r w:rsidR="00B462F5" w:rsidRPr="00604263">
        <w:t>hodnotově</w:t>
      </w:r>
      <w:r w:rsidRPr="00604263">
        <w:t xml:space="preserve"> </w:t>
      </w:r>
      <w:r w:rsidR="00B462F5" w:rsidRPr="00604263">
        <w:t>příbuzných</w:t>
      </w:r>
      <w:r w:rsidRPr="00604263">
        <w:t xml:space="preserve"> kandidátů a konstruktivní spolupráci pro maximalizaci šancí kandidátů takového volebního uskupení na úspěch</w:t>
      </w:r>
      <w:r w:rsidR="000351F1" w:rsidRPr="00604263">
        <w:t xml:space="preserve">. </w:t>
      </w:r>
    </w:p>
    <w:p w:rsidR="004719C3" w:rsidRDefault="004719C3" w:rsidP="0003237F">
      <w:pPr>
        <w:pStyle w:val="Nadpis4"/>
        <w:jc w:val="both"/>
        <w:rPr>
          <w:b/>
          <w:sz w:val="24"/>
          <w:szCs w:val="24"/>
          <w:u w:val="single"/>
        </w:rPr>
      </w:pPr>
    </w:p>
    <w:p w:rsidR="004719C3" w:rsidRDefault="004719C3" w:rsidP="0003237F">
      <w:pPr>
        <w:pStyle w:val="Nadpis4"/>
        <w:jc w:val="both"/>
        <w:rPr>
          <w:b/>
          <w:sz w:val="24"/>
          <w:szCs w:val="24"/>
          <w:u w:val="single"/>
        </w:rPr>
      </w:pPr>
    </w:p>
    <w:p w:rsidR="004A56CE" w:rsidRPr="0003237F" w:rsidRDefault="004A56CE" w:rsidP="0003237F">
      <w:pPr>
        <w:pStyle w:val="Nadpis4"/>
        <w:jc w:val="both"/>
        <w:rPr>
          <w:b/>
          <w:sz w:val="24"/>
          <w:szCs w:val="24"/>
          <w:u w:val="single"/>
        </w:rPr>
      </w:pPr>
      <w:r w:rsidRPr="0003237F">
        <w:rPr>
          <w:b/>
          <w:sz w:val="24"/>
          <w:szCs w:val="24"/>
          <w:u w:val="single"/>
        </w:rPr>
        <w:t>ZÁVĚREČNÁ USTANOVENÍ</w:t>
      </w:r>
    </w:p>
    <w:p w:rsidR="00E0076D" w:rsidRDefault="00E0076D" w:rsidP="00E0076D">
      <w:pPr>
        <w:pStyle w:val="Nadpis4"/>
        <w:ind w:left="720"/>
        <w:jc w:val="both"/>
      </w:pPr>
    </w:p>
    <w:p w:rsidR="004A56CE" w:rsidRPr="004A56CE" w:rsidRDefault="004A56CE" w:rsidP="0039506D">
      <w:pPr>
        <w:pStyle w:val="Nadpis4"/>
        <w:numPr>
          <w:ilvl w:val="0"/>
          <w:numId w:val="9"/>
        </w:numPr>
        <w:jc w:val="both"/>
      </w:pPr>
      <w:r w:rsidRPr="004A56CE">
        <w:t>Účast smluvních stran končí splněním všech závazků.</w:t>
      </w:r>
      <w:bookmarkStart w:id="0" w:name="id.26in1rg"/>
      <w:bookmarkEnd w:id="0"/>
    </w:p>
    <w:p w:rsidR="004A56CE" w:rsidRPr="004A56CE" w:rsidRDefault="004A56CE" w:rsidP="0039506D">
      <w:pPr>
        <w:pStyle w:val="Nadpis4"/>
        <w:numPr>
          <w:ilvl w:val="0"/>
          <w:numId w:val="9"/>
        </w:numPr>
        <w:jc w:val="both"/>
      </w:pPr>
      <w:r w:rsidRPr="004A56CE">
        <w:t xml:space="preserve">Není-li touto </w:t>
      </w:r>
      <w:bookmarkStart w:id="1" w:name="id.lnxbz9"/>
      <w:bookmarkEnd w:id="1"/>
      <w:r w:rsidRPr="004A56CE">
        <w:t>smlouvou určeno jinak, vztahy mezi smluvními stranami se řídí ustanoveními zákona č. 89/2012 Sb., občanského zákoníku, ve znění pozdějších předpisů.</w:t>
      </w:r>
    </w:p>
    <w:p w:rsidR="004A56CE" w:rsidRPr="004A56CE" w:rsidRDefault="004A56CE" w:rsidP="0039506D">
      <w:pPr>
        <w:pStyle w:val="Nadpis4"/>
        <w:numPr>
          <w:ilvl w:val="0"/>
          <w:numId w:val="9"/>
        </w:numPr>
        <w:jc w:val="both"/>
      </w:pPr>
      <w:r w:rsidRPr="004A56CE">
        <w:t>Pokud by se v důsledku změny právních předpisů nebo z jiných důvodů stala některá ujednání této smlouvy byť částečně neplatnými nebo neúčinnými, smluvní strany prohlašují, že smlouva je ve zbývajícím rozsahu platná a účinná, neodporuje-li to jejímu účelu nebo nejedná-li se o ustanovení, která oddělit nelze. Zavazují se nahradit původní neplatné nebo neúčinné ustanovení novým ustanovením, které se bude účelem a obsahem co nejvíce podobat původnímu ustanovení.</w:t>
      </w:r>
    </w:p>
    <w:p w:rsidR="004A56CE" w:rsidRPr="004A56CE" w:rsidRDefault="004A56CE" w:rsidP="0039506D">
      <w:pPr>
        <w:pStyle w:val="Nadpis4"/>
        <w:numPr>
          <w:ilvl w:val="0"/>
          <w:numId w:val="9"/>
        </w:numPr>
        <w:jc w:val="both"/>
      </w:pPr>
      <w:r w:rsidRPr="004A56CE">
        <w:t xml:space="preserve">Veškeré spory plynoucí z této smlouvy se smluvní strany zavazují řešit přednostně dohodou a v případě potřeby změnou této smlouvy. V případě závažného porušení závazků ze strany jedné smluvní strany vzniká druhé smluvní straně právo okamžitě odstoupit od smlouvy. </w:t>
      </w:r>
    </w:p>
    <w:p w:rsidR="004A56CE" w:rsidRPr="004A56CE" w:rsidRDefault="004A56CE" w:rsidP="0039506D">
      <w:pPr>
        <w:pStyle w:val="Nadpis4"/>
        <w:numPr>
          <w:ilvl w:val="0"/>
          <w:numId w:val="9"/>
        </w:numPr>
        <w:jc w:val="both"/>
      </w:pPr>
      <w:r w:rsidRPr="004A56CE">
        <w:t xml:space="preserve">Tato smlouva může být měněna a doplňována pouze písemnými dodatky, které si smluvní strany sjednají. Tato smlouva byla před podpisem schválena oprávněnými orgány </w:t>
      </w:r>
      <w:r w:rsidR="007F332F">
        <w:t>smluvních</w:t>
      </w:r>
      <w:r w:rsidRPr="004A56CE">
        <w:t xml:space="preserve"> stran. Smluvní strany se ujišťují, že tuto dohodu uzavřely podle své svobodné vůle, nikoliv v tísni a za nevýhodných podmínek, což stvrzují podpisem.</w:t>
      </w:r>
    </w:p>
    <w:p w:rsidR="004A56CE" w:rsidRPr="004A56CE" w:rsidRDefault="004A56CE" w:rsidP="0039506D">
      <w:pPr>
        <w:pStyle w:val="Nadpis4"/>
        <w:numPr>
          <w:ilvl w:val="0"/>
          <w:numId w:val="9"/>
        </w:numPr>
        <w:jc w:val="both"/>
      </w:pPr>
      <w:r w:rsidRPr="004A56CE">
        <w:lastRenderedPageBreak/>
        <w:t xml:space="preserve">Smlouva se vyhotovuje ve dvou provedeních, </w:t>
      </w:r>
      <w:r w:rsidR="00833F92">
        <w:t xml:space="preserve">přičemž </w:t>
      </w:r>
      <w:r w:rsidRPr="004A56CE">
        <w:t>každý ze stejnopisů má planost originálu. Každá smluvní strana obdrží jeden stejnopis.</w:t>
      </w:r>
    </w:p>
    <w:p w:rsidR="004A56CE" w:rsidRDefault="004A56CE" w:rsidP="0003237F">
      <w:pPr>
        <w:pStyle w:val="Nadpis4"/>
        <w:jc w:val="both"/>
      </w:pPr>
    </w:p>
    <w:p w:rsidR="004A56CE" w:rsidRDefault="004A56CE" w:rsidP="0003237F">
      <w:pPr>
        <w:pStyle w:val="Nadpis4"/>
        <w:jc w:val="both"/>
      </w:pPr>
    </w:p>
    <w:p w:rsidR="004A56CE" w:rsidRDefault="004A56CE" w:rsidP="0003237F">
      <w:pPr>
        <w:pStyle w:val="Nadpis4"/>
        <w:jc w:val="both"/>
        <w:rPr>
          <w:b/>
        </w:rPr>
      </w:pPr>
      <w:r>
        <w:rPr>
          <w:b/>
        </w:rPr>
        <w:t>V Praze dne</w:t>
      </w:r>
    </w:p>
    <w:p w:rsidR="004A56CE" w:rsidRDefault="004A56CE" w:rsidP="0003237F">
      <w:pPr>
        <w:pStyle w:val="Nadpis4"/>
        <w:jc w:val="both"/>
        <w:rPr>
          <w:b/>
        </w:rPr>
      </w:pPr>
    </w:p>
    <w:p w:rsidR="000342D6" w:rsidRDefault="000342D6" w:rsidP="0003237F">
      <w:pPr>
        <w:pStyle w:val="Nadpis4"/>
        <w:jc w:val="both"/>
        <w:rPr>
          <w:b/>
        </w:rPr>
      </w:pPr>
    </w:p>
    <w:p w:rsidR="00097421" w:rsidRPr="00097421" w:rsidRDefault="00097421" w:rsidP="00097421"/>
    <w:p w:rsidR="000342D6" w:rsidRDefault="000342D6" w:rsidP="0003237F">
      <w:pPr>
        <w:pStyle w:val="Nadpis4"/>
        <w:jc w:val="both"/>
        <w:rPr>
          <w:b/>
        </w:rPr>
      </w:pPr>
    </w:p>
    <w:p w:rsidR="000342D6" w:rsidRDefault="000342D6" w:rsidP="0003237F">
      <w:pPr>
        <w:pStyle w:val="Nadpis4"/>
        <w:jc w:val="both"/>
        <w:rPr>
          <w:b/>
        </w:rPr>
      </w:pPr>
    </w:p>
    <w:p w:rsidR="000342D6" w:rsidRPr="004A56CE" w:rsidRDefault="004A56CE" w:rsidP="000342D6">
      <w:pPr>
        <w:pStyle w:val="Nadpis4"/>
        <w:jc w:val="both"/>
        <w:rPr>
          <w:b/>
        </w:rPr>
      </w:pPr>
      <w:r>
        <w:rPr>
          <w:b/>
        </w:rPr>
        <w:t>____________________</w:t>
      </w:r>
      <w:r w:rsidR="000342D6">
        <w:rPr>
          <w:b/>
        </w:rPr>
        <w:t>__________</w:t>
      </w:r>
      <w:r w:rsidR="000342D6">
        <w:rPr>
          <w:b/>
        </w:rPr>
        <w:tab/>
      </w:r>
      <w:r w:rsidR="000342D6">
        <w:rPr>
          <w:b/>
        </w:rPr>
        <w:tab/>
      </w:r>
      <w:r w:rsidR="000342D6">
        <w:rPr>
          <w:b/>
        </w:rPr>
        <w:tab/>
      </w:r>
      <w:r w:rsidR="000342D6">
        <w:rPr>
          <w:b/>
        </w:rPr>
        <w:tab/>
        <w:t>______________________________</w:t>
      </w:r>
    </w:p>
    <w:p w:rsidR="004A56CE" w:rsidRPr="001323AE" w:rsidRDefault="000342D6" w:rsidP="0003237F">
      <w:pPr>
        <w:pStyle w:val="Nadpis4"/>
        <w:jc w:val="both"/>
        <w:rPr>
          <w:b/>
        </w:rPr>
      </w:pPr>
      <w:r>
        <w:rPr>
          <w:b/>
        </w:rPr>
        <w:t>Mgr. Václav Láska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A02E1" w:rsidRPr="001323AE">
        <w:rPr>
          <w:b/>
        </w:rPr>
        <w:t>PhDr. Ivan Bartoš, Ph.D.</w:t>
      </w:r>
    </w:p>
    <w:p w:rsidR="00420D32" w:rsidRPr="007806EA" w:rsidRDefault="000342D6" w:rsidP="0003237F">
      <w:pPr>
        <w:pStyle w:val="Nadpis4"/>
        <w:jc w:val="both"/>
      </w:pPr>
      <w:r w:rsidRPr="001323AE">
        <w:t>předseda SEN 21</w:t>
      </w:r>
      <w:r w:rsidRPr="001323AE">
        <w:tab/>
      </w:r>
      <w:r w:rsidRPr="001323AE">
        <w:tab/>
      </w:r>
      <w:r w:rsidRPr="001323AE">
        <w:tab/>
      </w:r>
      <w:r w:rsidRPr="001323AE">
        <w:tab/>
      </w:r>
      <w:r w:rsidRPr="001323AE">
        <w:tab/>
      </w:r>
      <w:r w:rsidRPr="001323AE">
        <w:tab/>
      </w:r>
      <w:r w:rsidR="002F3DEE" w:rsidRPr="001323AE">
        <w:t>předsed</w:t>
      </w:r>
      <w:r w:rsidR="00DC263E" w:rsidRPr="001323AE">
        <w:t>a</w:t>
      </w:r>
      <w:r w:rsidR="002F3DEE" w:rsidRPr="001323AE">
        <w:t xml:space="preserve"> </w:t>
      </w:r>
      <w:r w:rsidR="002A02E1" w:rsidRPr="001323AE">
        <w:t>Pirátů</w:t>
      </w:r>
    </w:p>
    <w:sectPr w:rsidR="00420D32" w:rsidRPr="007806EA" w:rsidSect="002D243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C5" w:rsidRDefault="004D33C5" w:rsidP="00C972FA">
      <w:pPr>
        <w:spacing w:after="0" w:line="240" w:lineRule="auto"/>
      </w:pPr>
      <w:r>
        <w:separator/>
      </w:r>
    </w:p>
  </w:endnote>
  <w:endnote w:type="continuationSeparator" w:id="0">
    <w:p w:rsidR="004D33C5" w:rsidRDefault="004D33C5" w:rsidP="00C9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38" w:rsidRDefault="002D2438" w:rsidP="002D2438">
    <w:pPr>
      <w:pStyle w:val="Zpat"/>
      <w:rPr>
        <w:color w:val="00A3AD" w:themeColor="text1"/>
      </w:rPr>
    </w:pPr>
  </w:p>
  <w:p w:rsidR="002D2438" w:rsidRPr="002D2438" w:rsidRDefault="0080397F" w:rsidP="002D2438">
    <w:pPr>
      <w:pStyle w:val="Zpat"/>
      <w:rPr>
        <w:color w:val="00A3AD" w:themeColor="text1"/>
      </w:rPr>
    </w:pPr>
    <w:r>
      <w:rPr>
        <w:noProof/>
        <w:color w:val="00A3AD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4097" type="#_x0000_t202" style="position:absolute;margin-left:377.9pt;margin-top:11.45pt;width:108pt;height:26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" filled="f" stroked="f" strokeweight=".5pt">
          <v:textbox>
            <w:txbxContent>
              <w:p w:rsidR="00CF6A94" w:rsidRPr="00CF6A94" w:rsidRDefault="0080397F" w:rsidP="00CF6A94">
                <w:pPr>
                  <w:spacing w:after="0"/>
                  <w:jc w:val="right"/>
                  <w:rPr>
                    <w:color w:val="00A3AD" w:themeColor="text1"/>
                  </w:rPr>
                </w:pPr>
                <w:r w:rsidRPr="00CF6A94">
                  <w:rPr>
                    <w:b/>
                    <w:bCs/>
                    <w:color w:val="00A3AD" w:themeColor="text1"/>
                  </w:rPr>
                  <w:fldChar w:fldCharType="begin"/>
                </w:r>
                <w:r w:rsidR="00CF6A94" w:rsidRPr="00CF6A94">
                  <w:rPr>
                    <w:b/>
                    <w:bCs/>
                    <w:color w:val="00A3AD" w:themeColor="text1"/>
                  </w:rPr>
                  <w:instrText xml:space="preserve"> PAGE  \* Arabic  \* MERGEFORMAT </w:instrText>
                </w:r>
                <w:r w:rsidRPr="00CF6A94">
                  <w:rPr>
                    <w:b/>
                    <w:bCs/>
                    <w:color w:val="00A3AD" w:themeColor="text1"/>
                  </w:rPr>
                  <w:fldChar w:fldCharType="separate"/>
                </w:r>
                <w:r w:rsidR="00975F51">
                  <w:rPr>
                    <w:b/>
                    <w:bCs/>
                    <w:noProof/>
                    <w:color w:val="00A3AD" w:themeColor="text1"/>
                  </w:rPr>
                  <w:t>1</w:t>
                </w:r>
                <w:r w:rsidRPr="00CF6A94">
                  <w:rPr>
                    <w:b/>
                    <w:bCs/>
                    <w:color w:val="00A3AD" w:themeColor="text1"/>
                  </w:rPr>
                  <w:fldChar w:fldCharType="end"/>
                </w:r>
                <w:r w:rsidR="00CF6A94" w:rsidRPr="00CF6A94">
                  <w:rPr>
                    <w:color w:val="00A3AD" w:themeColor="text1"/>
                  </w:rPr>
                  <w:t xml:space="preserve"> / </w:t>
                </w:r>
                <w:fldSimple w:instr=" NUMPAGES  \* Arabic  \* MERGEFORMAT ">
                  <w:r w:rsidR="00975F51" w:rsidRPr="00975F51">
                    <w:rPr>
                      <w:b/>
                      <w:bCs/>
                      <w:noProof/>
                      <w:color w:val="00A3AD" w:themeColor="text1"/>
                    </w:rPr>
                    <w:t>4</w:t>
                  </w:r>
                </w:fldSimple>
              </w:p>
            </w:txbxContent>
          </v:textbox>
        </v:shape>
      </w:pict>
    </w:r>
  </w:p>
  <w:p w:rsidR="00C972FA" w:rsidRPr="002D2438" w:rsidRDefault="00C972FA" w:rsidP="002D2438">
    <w:pPr>
      <w:pStyle w:val="Zpat"/>
      <w:rPr>
        <w:color w:val="00A3AD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C5" w:rsidRDefault="004D33C5" w:rsidP="00C972FA">
      <w:pPr>
        <w:spacing w:after="0" w:line="240" w:lineRule="auto"/>
      </w:pPr>
      <w:r>
        <w:separator/>
      </w:r>
    </w:p>
  </w:footnote>
  <w:footnote w:type="continuationSeparator" w:id="0">
    <w:p w:rsidR="004D33C5" w:rsidRDefault="004D33C5" w:rsidP="00C9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38" w:rsidRDefault="002D2438" w:rsidP="002D2438">
    <w:pPr>
      <w:pStyle w:val="Zhlav"/>
      <w:ind w:left="180" w:hanging="180"/>
    </w:pPr>
  </w:p>
  <w:p w:rsidR="002D2438" w:rsidRDefault="00C972FA" w:rsidP="002D2438">
    <w:pPr>
      <w:pStyle w:val="Zhlav"/>
    </w:pPr>
    <w:r>
      <w:rPr>
        <w:noProof/>
        <w:lang w:eastAsia="cs-CZ"/>
      </w:rPr>
      <w:drawing>
        <wp:inline distT="0" distB="0" distL="0" distR="0">
          <wp:extent cx="897364" cy="795020"/>
          <wp:effectExtent l="0" t="0" r="0" b="508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54" cy="809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7D72">
      <w:tab/>
    </w:r>
    <w:r w:rsidR="00033E62">
      <w:tab/>
    </w:r>
    <w:r w:rsidR="00033E62" w:rsidRPr="00033E62">
      <w:rPr>
        <w:noProof/>
        <w:lang w:eastAsia="cs-CZ"/>
      </w:rPr>
      <w:drawing>
        <wp:inline distT="0" distB="0" distL="0" distR="0">
          <wp:extent cx="2181240" cy="695159"/>
          <wp:effectExtent l="0" t="0" r="0" b="0"/>
          <wp:docPr id="2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40" cy="69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2438" w:rsidRDefault="002D2438" w:rsidP="002D2438">
    <w:pPr>
      <w:pStyle w:val="Zhlav"/>
    </w:pPr>
  </w:p>
  <w:p w:rsidR="002D2438" w:rsidRDefault="002D2438" w:rsidP="002D2438">
    <w:pPr>
      <w:pStyle w:val="Zhlav"/>
    </w:pPr>
  </w:p>
  <w:p w:rsidR="002D2438" w:rsidRDefault="002D2438" w:rsidP="002D243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824"/>
    <w:multiLevelType w:val="hybridMultilevel"/>
    <w:tmpl w:val="BC00F74C"/>
    <w:lvl w:ilvl="0" w:tplc="C9EC0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33E"/>
    <w:multiLevelType w:val="hybridMultilevel"/>
    <w:tmpl w:val="5DA87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4A39"/>
    <w:multiLevelType w:val="hybridMultilevel"/>
    <w:tmpl w:val="30069C72"/>
    <w:lvl w:ilvl="0" w:tplc="32FC7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A7A"/>
    <w:multiLevelType w:val="hybridMultilevel"/>
    <w:tmpl w:val="1E421CCA"/>
    <w:lvl w:ilvl="0" w:tplc="762AB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16E1C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B0E53"/>
    <w:multiLevelType w:val="hybridMultilevel"/>
    <w:tmpl w:val="5EC4E700"/>
    <w:lvl w:ilvl="0" w:tplc="7160F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A47E5"/>
    <w:multiLevelType w:val="hybridMultilevel"/>
    <w:tmpl w:val="67F80D3C"/>
    <w:lvl w:ilvl="0" w:tplc="28721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D3CFB"/>
    <w:multiLevelType w:val="hybridMultilevel"/>
    <w:tmpl w:val="30069C72"/>
    <w:lvl w:ilvl="0" w:tplc="32FC7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F1A6F"/>
    <w:multiLevelType w:val="hybridMultilevel"/>
    <w:tmpl w:val="31420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13D6F"/>
    <w:multiLevelType w:val="hybridMultilevel"/>
    <w:tmpl w:val="ED72F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2330"/>
    <w:rsid w:val="00016581"/>
    <w:rsid w:val="00020BF3"/>
    <w:rsid w:val="00022144"/>
    <w:rsid w:val="00026878"/>
    <w:rsid w:val="0003237F"/>
    <w:rsid w:val="00033E62"/>
    <w:rsid w:val="000342D6"/>
    <w:rsid w:val="000351F1"/>
    <w:rsid w:val="00036C20"/>
    <w:rsid w:val="000512B9"/>
    <w:rsid w:val="00057E35"/>
    <w:rsid w:val="00085FF7"/>
    <w:rsid w:val="00097421"/>
    <w:rsid w:val="000C22FB"/>
    <w:rsid w:val="000E21D6"/>
    <w:rsid w:val="00106253"/>
    <w:rsid w:val="0012577B"/>
    <w:rsid w:val="001323AE"/>
    <w:rsid w:val="00135D04"/>
    <w:rsid w:val="0014612C"/>
    <w:rsid w:val="001559E0"/>
    <w:rsid w:val="0018067B"/>
    <w:rsid w:val="00183786"/>
    <w:rsid w:val="00191507"/>
    <w:rsid w:val="00192F42"/>
    <w:rsid w:val="001B4DC1"/>
    <w:rsid w:val="001C33B3"/>
    <w:rsid w:val="001C5A77"/>
    <w:rsid w:val="001E4227"/>
    <w:rsid w:val="001E551D"/>
    <w:rsid w:val="0020697B"/>
    <w:rsid w:val="00211A84"/>
    <w:rsid w:val="002142F3"/>
    <w:rsid w:val="00220CD0"/>
    <w:rsid w:val="0022177D"/>
    <w:rsid w:val="0022192F"/>
    <w:rsid w:val="00231772"/>
    <w:rsid w:val="00266F94"/>
    <w:rsid w:val="00270245"/>
    <w:rsid w:val="00270459"/>
    <w:rsid w:val="002911E8"/>
    <w:rsid w:val="002A02E1"/>
    <w:rsid w:val="002A7AD0"/>
    <w:rsid w:val="002C6712"/>
    <w:rsid w:val="002D2438"/>
    <w:rsid w:val="002D7660"/>
    <w:rsid w:val="002F3DEE"/>
    <w:rsid w:val="002F7FA6"/>
    <w:rsid w:val="0030017F"/>
    <w:rsid w:val="003352D1"/>
    <w:rsid w:val="0034099E"/>
    <w:rsid w:val="00353FA8"/>
    <w:rsid w:val="00355207"/>
    <w:rsid w:val="00363283"/>
    <w:rsid w:val="00390032"/>
    <w:rsid w:val="00391AF2"/>
    <w:rsid w:val="0039506D"/>
    <w:rsid w:val="003C7D42"/>
    <w:rsid w:val="00416460"/>
    <w:rsid w:val="00420D32"/>
    <w:rsid w:val="004350BD"/>
    <w:rsid w:val="00442A87"/>
    <w:rsid w:val="00445139"/>
    <w:rsid w:val="0046113F"/>
    <w:rsid w:val="0047041E"/>
    <w:rsid w:val="004719C3"/>
    <w:rsid w:val="00471C4F"/>
    <w:rsid w:val="004768E4"/>
    <w:rsid w:val="004829DA"/>
    <w:rsid w:val="00496858"/>
    <w:rsid w:val="004A0E69"/>
    <w:rsid w:val="004A56CE"/>
    <w:rsid w:val="004C19E3"/>
    <w:rsid w:val="004D33C5"/>
    <w:rsid w:val="004E1699"/>
    <w:rsid w:val="004E1B21"/>
    <w:rsid w:val="00506A59"/>
    <w:rsid w:val="00512F8C"/>
    <w:rsid w:val="00555EE3"/>
    <w:rsid w:val="00571CAA"/>
    <w:rsid w:val="00584B7B"/>
    <w:rsid w:val="005A2A3C"/>
    <w:rsid w:val="005C5CAD"/>
    <w:rsid w:val="005E5EE5"/>
    <w:rsid w:val="00604263"/>
    <w:rsid w:val="006439B0"/>
    <w:rsid w:val="00647323"/>
    <w:rsid w:val="00664861"/>
    <w:rsid w:val="006741A3"/>
    <w:rsid w:val="00690AB9"/>
    <w:rsid w:val="006A40D8"/>
    <w:rsid w:val="006B2717"/>
    <w:rsid w:val="006E147F"/>
    <w:rsid w:val="00707D72"/>
    <w:rsid w:val="00752905"/>
    <w:rsid w:val="00752B39"/>
    <w:rsid w:val="00757257"/>
    <w:rsid w:val="00766D98"/>
    <w:rsid w:val="00767816"/>
    <w:rsid w:val="007806EA"/>
    <w:rsid w:val="007A20F9"/>
    <w:rsid w:val="007B3185"/>
    <w:rsid w:val="007D1412"/>
    <w:rsid w:val="007D7342"/>
    <w:rsid w:val="007E13BF"/>
    <w:rsid w:val="007F332F"/>
    <w:rsid w:val="00800EDA"/>
    <w:rsid w:val="0080397F"/>
    <w:rsid w:val="00814E14"/>
    <w:rsid w:val="00815374"/>
    <w:rsid w:val="0082332D"/>
    <w:rsid w:val="008249A2"/>
    <w:rsid w:val="00825A4D"/>
    <w:rsid w:val="00833F92"/>
    <w:rsid w:val="00837924"/>
    <w:rsid w:val="0084102F"/>
    <w:rsid w:val="00842F51"/>
    <w:rsid w:val="0086533F"/>
    <w:rsid w:val="00882582"/>
    <w:rsid w:val="00887F9A"/>
    <w:rsid w:val="008D2AB4"/>
    <w:rsid w:val="008F14CC"/>
    <w:rsid w:val="00907744"/>
    <w:rsid w:val="00917070"/>
    <w:rsid w:val="00925D62"/>
    <w:rsid w:val="00934778"/>
    <w:rsid w:val="0094561D"/>
    <w:rsid w:val="0096314C"/>
    <w:rsid w:val="00965DD9"/>
    <w:rsid w:val="00975F51"/>
    <w:rsid w:val="00984F0E"/>
    <w:rsid w:val="00985C77"/>
    <w:rsid w:val="009972A8"/>
    <w:rsid w:val="009B3D95"/>
    <w:rsid w:val="009B5FED"/>
    <w:rsid w:val="009B6B20"/>
    <w:rsid w:val="009D5B8D"/>
    <w:rsid w:val="009E4124"/>
    <w:rsid w:val="009F2EE4"/>
    <w:rsid w:val="00A2270C"/>
    <w:rsid w:val="00A2486A"/>
    <w:rsid w:val="00A3055B"/>
    <w:rsid w:val="00A32F0D"/>
    <w:rsid w:val="00A51AB2"/>
    <w:rsid w:val="00A60CBF"/>
    <w:rsid w:val="00A74C57"/>
    <w:rsid w:val="00A77346"/>
    <w:rsid w:val="00A82864"/>
    <w:rsid w:val="00AA45BD"/>
    <w:rsid w:val="00AD75A5"/>
    <w:rsid w:val="00AE2A27"/>
    <w:rsid w:val="00B02A4E"/>
    <w:rsid w:val="00B04016"/>
    <w:rsid w:val="00B3237A"/>
    <w:rsid w:val="00B42317"/>
    <w:rsid w:val="00B462F5"/>
    <w:rsid w:val="00B51BB4"/>
    <w:rsid w:val="00B51D20"/>
    <w:rsid w:val="00B64DCF"/>
    <w:rsid w:val="00BA7961"/>
    <w:rsid w:val="00BC4E00"/>
    <w:rsid w:val="00BD71DC"/>
    <w:rsid w:val="00BF4B2F"/>
    <w:rsid w:val="00BF7169"/>
    <w:rsid w:val="00C13F64"/>
    <w:rsid w:val="00C5698D"/>
    <w:rsid w:val="00C61D45"/>
    <w:rsid w:val="00C72969"/>
    <w:rsid w:val="00C77ABB"/>
    <w:rsid w:val="00C91387"/>
    <w:rsid w:val="00C95A5E"/>
    <w:rsid w:val="00C972FA"/>
    <w:rsid w:val="00C9740F"/>
    <w:rsid w:val="00CA0731"/>
    <w:rsid w:val="00CC0220"/>
    <w:rsid w:val="00CC1D36"/>
    <w:rsid w:val="00CC2330"/>
    <w:rsid w:val="00CF695D"/>
    <w:rsid w:val="00CF6A94"/>
    <w:rsid w:val="00D13750"/>
    <w:rsid w:val="00D226B8"/>
    <w:rsid w:val="00D25BAD"/>
    <w:rsid w:val="00D346AC"/>
    <w:rsid w:val="00D40157"/>
    <w:rsid w:val="00D477AF"/>
    <w:rsid w:val="00D7167C"/>
    <w:rsid w:val="00D826FF"/>
    <w:rsid w:val="00D87867"/>
    <w:rsid w:val="00D9157A"/>
    <w:rsid w:val="00DA3735"/>
    <w:rsid w:val="00DA377A"/>
    <w:rsid w:val="00DB717D"/>
    <w:rsid w:val="00DC263E"/>
    <w:rsid w:val="00DD1240"/>
    <w:rsid w:val="00DD17DE"/>
    <w:rsid w:val="00DD5410"/>
    <w:rsid w:val="00DD7327"/>
    <w:rsid w:val="00DE0A1F"/>
    <w:rsid w:val="00DE13EB"/>
    <w:rsid w:val="00DF3A04"/>
    <w:rsid w:val="00E0076D"/>
    <w:rsid w:val="00E03612"/>
    <w:rsid w:val="00E04767"/>
    <w:rsid w:val="00E13472"/>
    <w:rsid w:val="00E329EF"/>
    <w:rsid w:val="00E4131F"/>
    <w:rsid w:val="00E426AF"/>
    <w:rsid w:val="00E45607"/>
    <w:rsid w:val="00E53687"/>
    <w:rsid w:val="00E8431A"/>
    <w:rsid w:val="00E91ED3"/>
    <w:rsid w:val="00EF24F3"/>
    <w:rsid w:val="00F20F5E"/>
    <w:rsid w:val="00F22D86"/>
    <w:rsid w:val="00F239A2"/>
    <w:rsid w:val="00F25392"/>
    <w:rsid w:val="00F37390"/>
    <w:rsid w:val="00F610BB"/>
    <w:rsid w:val="00F7784F"/>
    <w:rsid w:val="00F77BB9"/>
    <w:rsid w:val="00F9123A"/>
    <w:rsid w:val="00FB5AE5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D32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34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A3AD" w:themeColor="text1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46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A3AD" w:themeColor="text1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346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B83A4B" w:themeColor="accent2"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46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text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34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3AD" w:themeColor="tex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346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83A4B" w:themeColor="accent2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D346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346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00A3AD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D346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83A4B" w:themeColor="accent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rsid w:val="00C972F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972FA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styleId="Siln">
    <w:name w:val="Strong"/>
    <w:basedOn w:val="Standardnpsmoodstavce"/>
    <w:uiPriority w:val="22"/>
    <w:qFormat/>
    <w:rsid w:val="00752905"/>
    <w:rPr>
      <w:rFonts w:asciiTheme="majorHAnsi" w:hAnsiTheme="majorHAnsi"/>
      <w:b/>
      <w:bCs/>
      <w:color w:val="B83A4B" w:themeColor="accent2"/>
      <w:sz w:val="22"/>
      <w:u w:val="single"/>
    </w:rPr>
  </w:style>
  <w:style w:type="character" w:styleId="Zdraznnintenzivn">
    <w:name w:val="Intense Emphasis"/>
    <w:basedOn w:val="Standardnpsmoodstavce"/>
    <w:uiPriority w:val="21"/>
    <w:qFormat/>
    <w:rsid w:val="00752905"/>
    <w:rPr>
      <w:rFonts w:asciiTheme="majorHAnsi" w:hAnsiTheme="majorHAnsi"/>
      <w:i/>
      <w:iCs/>
      <w:color w:val="B83A4B" w:themeColor="accent2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72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72FA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972FA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D346AC"/>
    <w:rPr>
      <w:rFonts w:asciiTheme="majorHAnsi" w:eastAsiaTheme="majorEastAsia" w:hAnsiTheme="majorHAnsi" w:cstheme="majorBidi"/>
      <w:color w:val="00A3AD" w:themeColor="text1"/>
      <w:sz w:val="48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D346AC"/>
    <w:rPr>
      <w:rFonts w:asciiTheme="majorHAnsi" w:eastAsiaTheme="majorEastAsia" w:hAnsiTheme="majorHAnsi" w:cstheme="majorBidi"/>
      <w:color w:val="00A3AD" w:themeColor="text1"/>
      <w:sz w:val="4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D346AC"/>
    <w:rPr>
      <w:rFonts w:asciiTheme="majorHAnsi" w:eastAsiaTheme="majorEastAsia" w:hAnsiTheme="majorHAnsi" w:cstheme="majorBidi"/>
      <w:color w:val="B83A4B" w:themeColor="accent2"/>
      <w:sz w:val="32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D346AC"/>
    <w:rPr>
      <w:rFonts w:asciiTheme="majorHAnsi" w:eastAsiaTheme="majorEastAsia" w:hAnsiTheme="majorHAnsi" w:cstheme="majorBidi"/>
      <w:iCs/>
      <w:color w:val="000000" w:themeColor="text2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rsid w:val="00D346AC"/>
    <w:rPr>
      <w:rFonts w:asciiTheme="majorHAnsi" w:eastAsiaTheme="majorEastAsia" w:hAnsiTheme="majorHAnsi" w:cstheme="majorBidi"/>
      <w:color w:val="00A3AD" w:themeColor="text1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rsid w:val="00D346AC"/>
    <w:rPr>
      <w:rFonts w:asciiTheme="majorHAnsi" w:eastAsiaTheme="majorEastAsia" w:hAnsiTheme="majorHAnsi" w:cstheme="majorBidi"/>
      <w:color w:val="B83A4B" w:themeColor="accent2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rsid w:val="00D346AC"/>
    <w:rPr>
      <w:rFonts w:asciiTheme="majorHAnsi" w:eastAsiaTheme="majorEastAsia" w:hAnsiTheme="majorHAnsi" w:cstheme="majorBidi"/>
      <w:i/>
      <w:iCs/>
      <w:color w:val="000000" w:themeColor="text2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D346AC"/>
    <w:rPr>
      <w:rFonts w:asciiTheme="majorHAnsi" w:eastAsiaTheme="majorEastAsia" w:hAnsiTheme="majorHAnsi" w:cstheme="majorBidi"/>
      <w:i/>
      <w:color w:val="00A3AD" w:themeColor="text1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00D346AC"/>
    <w:rPr>
      <w:rFonts w:asciiTheme="majorHAnsi" w:eastAsiaTheme="majorEastAsia" w:hAnsiTheme="majorHAnsi" w:cstheme="majorBidi"/>
      <w:i/>
      <w:iCs/>
      <w:color w:val="B83A4B" w:themeColor="accent2"/>
      <w:szCs w:val="21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972FA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420D32"/>
    <w:pPr>
      <w:numPr>
        <w:ilvl w:val="1"/>
      </w:numPr>
    </w:pPr>
    <w:rPr>
      <w:rFonts w:asciiTheme="majorHAnsi" w:eastAsiaTheme="minorEastAsia" w:hAnsiTheme="majorHAnsi"/>
      <w:color w:val="000000" w:themeColor="text2"/>
      <w:spacing w:val="15"/>
      <w:sz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420D32"/>
    <w:rPr>
      <w:rFonts w:asciiTheme="majorHAnsi" w:eastAsiaTheme="minorEastAsia" w:hAnsiTheme="majorHAnsi"/>
      <w:color w:val="000000" w:themeColor="text2"/>
      <w:spacing w:val="15"/>
      <w:sz w:val="32"/>
      <w:lang w:val="cs-CZ"/>
    </w:rPr>
  </w:style>
  <w:style w:type="character" w:styleId="Zvraznn">
    <w:name w:val="Emphasis"/>
    <w:basedOn w:val="Standardnpsmoodstavce"/>
    <w:uiPriority w:val="20"/>
    <w:qFormat/>
    <w:rsid w:val="00752905"/>
    <w:rPr>
      <w:rFonts w:asciiTheme="majorHAnsi" w:hAnsiTheme="majorHAnsi"/>
      <w:i/>
      <w:iCs/>
      <w:color w:val="000000" w:themeColor="text2"/>
      <w:sz w:val="22"/>
    </w:rPr>
  </w:style>
  <w:style w:type="paragraph" w:styleId="Bezmezer">
    <w:name w:val="No Spacing"/>
    <w:uiPriority w:val="1"/>
    <w:rsid w:val="00C972FA"/>
    <w:pPr>
      <w:spacing w:after="0" w:line="240" w:lineRule="auto"/>
    </w:pPr>
    <w:rPr>
      <w:lang w:val="cs-CZ"/>
    </w:rPr>
  </w:style>
  <w:style w:type="paragraph" w:styleId="Citace">
    <w:name w:val="Quote"/>
    <w:basedOn w:val="Normln"/>
    <w:next w:val="Normln"/>
    <w:link w:val="CitaceChar"/>
    <w:uiPriority w:val="29"/>
    <w:qFormat/>
    <w:rsid w:val="00752905"/>
    <w:pPr>
      <w:spacing w:before="200"/>
      <w:ind w:left="864" w:right="864"/>
      <w:jc w:val="center"/>
    </w:pPr>
    <w:rPr>
      <w:i/>
      <w:iCs/>
      <w:color w:val="00A3AD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752905"/>
    <w:rPr>
      <w:i/>
      <w:iCs/>
      <w:color w:val="00A3AD" w:themeColor="text1"/>
      <w:lang w:val="cs-CZ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52905"/>
    <w:pPr>
      <w:pBdr>
        <w:top w:val="single" w:sz="4" w:space="10" w:color="00A3AD" w:themeColor="accent1"/>
        <w:bottom w:val="single" w:sz="4" w:space="10" w:color="00A3AD" w:themeColor="accent1"/>
      </w:pBdr>
      <w:spacing w:before="360" w:after="360"/>
      <w:ind w:left="864" w:right="864"/>
      <w:jc w:val="center"/>
    </w:pPr>
    <w:rPr>
      <w:rFonts w:asciiTheme="majorHAnsi" w:hAnsiTheme="majorHAnsi"/>
      <w:i/>
      <w:iCs/>
      <w:color w:val="00A3A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52905"/>
    <w:rPr>
      <w:rFonts w:asciiTheme="majorHAnsi" w:hAnsiTheme="majorHAnsi"/>
      <w:i/>
      <w:iCs/>
      <w:color w:val="00A3AD" w:themeColor="accent1"/>
      <w:lang w:val="cs-CZ"/>
    </w:rPr>
  </w:style>
  <w:style w:type="character" w:styleId="Zdraznnjemn">
    <w:name w:val="Subtle Emphasis"/>
    <w:basedOn w:val="Standardnpsmoodstavce"/>
    <w:uiPriority w:val="19"/>
    <w:qFormat/>
    <w:rsid w:val="00752905"/>
    <w:rPr>
      <w:rFonts w:asciiTheme="minorHAnsi" w:hAnsiTheme="minorHAnsi"/>
      <w:i/>
      <w:iCs/>
      <w:color w:val="000000" w:themeColor="text2"/>
      <w:sz w:val="22"/>
    </w:rPr>
  </w:style>
  <w:style w:type="character" w:styleId="Odkazjemn">
    <w:name w:val="Subtle Reference"/>
    <w:basedOn w:val="Standardnpsmoodstavce"/>
    <w:uiPriority w:val="31"/>
    <w:qFormat/>
    <w:rsid w:val="00752905"/>
    <w:rPr>
      <w:rFonts w:asciiTheme="minorHAnsi" w:hAnsiTheme="minorHAnsi"/>
      <w:i w:val="0"/>
      <w:smallCaps/>
      <w:color w:val="000000" w:themeColor="text2"/>
      <w:sz w:val="22"/>
    </w:rPr>
  </w:style>
  <w:style w:type="character" w:styleId="Odkazintenzivn">
    <w:name w:val="Intense Reference"/>
    <w:basedOn w:val="Standardnpsmoodstavce"/>
    <w:uiPriority w:val="32"/>
    <w:qFormat/>
    <w:rsid w:val="00752905"/>
    <w:rPr>
      <w:rFonts w:asciiTheme="majorHAnsi" w:hAnsiTheme="majorHAnsi"/>
      <w:b/>
      <w:bCs/>
      <w:i w:val="0"/>
      <w:smallCaps/>
      <w:color w:val="000000" w:themeColor="text2"/>
      <w:spacing w:val="5"/>
      <w:sz w:val="22"/>
    </w:rPr>
  </w:style>
  <w:style w:type="character" w:styleId="Nzevknihy">
    <w:name w:val="Book Title"/>
    <w:basedOn w:val="Standardnpsmoodstavce"/>
    <w:uiPriority w:val="33"/>
    <w:qFormat/>
    <w:rsid w:val="00C972FA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972F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C972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2F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C972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2FA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C972FA"/>
    <w:rPr>
      <w:color w:val="00A3AD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72F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29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6CE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N 21">
      <a:dk1>
        <a:srgbClr val="00A3AD"/>
      </a:dk1>
      <a:lt1>
        <a:srgbClr val="FFFFFF"/>
      </a:lt1>
      <a:dk2>
        <a:srgbClr val="000000"/>
      </a:dk2>
      <a:lt2>
        <a:srgbClr val="FFFFFF"/>
      </a:lt2>
      <a:accent1>
        <a:srgbClr val="00A3AD"/>
      </a:accent1>
      <a:accent2>
        <a:srgbClr val="B83A4B"/>
      </a:accent2>
      <a:accent3>
        <a:srgbClr val="00A3AD"/>
      </a:accent3>
      <a:accent4>
        <a:srgbClr val="B83A4B"/>
      </a:accent4>
      <a:accent5>
        <a:srgbClr val="00A3AD"/>
      </a:accent5>
      <a:accent6>
        <a:srgbClr val="B83A4B"/>
      </a:accent6>
      <a:hlink>
        <a:srgbClr val="00A3AD"/>
      </a:hlink>
      <a:folHlink>
        <a:srgbClr val="595959"/>
      </a:folHlink>
    </a:clrScheme>
    <a:fontScheme name="Custom 1">
      <a:majorFont>
        <a:latin typeface="Montserrat 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0CC1-89B0-46D6-A0DB-CE5E2385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961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Kostínek</dc:creator>
  <cp:keywords/>
  <dc:description/>
  <cp:lastModifiedBy>Lukáš Kostínek</cp:lastModifiedBy>
  <cp:revision>186</cp:revision>
  <dcterms:created xsi:type="dcterms:W3CDTF">2021-01-21T12:30:00Z</dcterms:created>
  <dcterms:modified xsi:type="dcterms:W3CDTF">2023-03-14T18:06:00Z</dcterms:modified>
</cp:coreProperties>
</file>