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DE493" w14:textId="3EC71AAA" w:rsidR="003E443E" w:rsidRDefault="003E443E"/>
    <w:p w14:paraId="7756C837" w14:textId="2CA0EB54" w:rsidR="0083472C" w:rsidRDefault="001E0A5A" w:rsidP="0083472C">
      <w:r>
        <w:t>Ještě jednou se c</w:t>
      </w:r>
      <w:r w:rsidR="0083472C">
        <w:t>hceme vrátit k žádosti o výjimku pro elektrárnu Chvaletice. Náš návrh, aby se zastupitelstvo Pardubického kraje vyjádřilo stejně jako v případě žádosti o výjimku pro elektrárnu Opatovice</w:t>
      </w:r>
      <w:r w:rsidR="00427FD7">
        <w:t>, nebyl přijat. Pro hlasoval pouze celý náš klub a pak pánové Michal Sláma (TOP09) a František Pilný (ANO). Rádi bychom ještě jednou předložili čtenářům k posouzení argumenty, které v diskuzi padaly.</w:t>
      </w:r>
    </w:p>
    <w:p w14:paraId="77B9D4F5" w14:textId="77E74F1E" w:rsidR="00427FD7" w:rsidRDefault="00427FD7" w:rsidP="0083472C">
      <w:r>
        <w:t xml:space="preserve">Prvním a možná hlavním argumentem odpůrců návrhu bylo to, že řízení ohledně výjimky pro </w:t>
      </w:r>
      <w:r w:rsidR="00E71CB6">
        <w:t>chvaletickou elektrárnu</w:t>
      </w:r>
      <w:r>
        <w:t xml:space="preserve"> je v jiném stádiu </w:t>
      </w:r>
      <w:r w:rsidR="00C6186A">
        <w:t xml:space="preserve">než </w:t>
      </w:r>
      <w:r w:rsidR="00E71CB6">
        <w:t>žádost pro opatovickou elektrárnu</w:t>
      </w:r>
      <w:r>
        <w:t xml:space="preserve">. To je fakt, se kterým počítáme. </w:t>
      </w:r>
      <w:r w:rsidR="00E71CB6">
        <w:t>Z</w:t>
      </w:r>
      <w:r>
        <w:t> našeho pohledu mělo podobné stanovisko</w:t>
      </w:r>
      <w:r w:rsidR="00C6186A">
        <w:t xml:space="preserve"> vůči žádosti chvaletické elektrárny</w:t>
      </w:r>
      <w:r>
        <w:t xml:space="preserve"> odsouhlasit již předchozí zastupitelstvo. Pokud tak neučinilo, chtěli jsme to napravit nyní, abychom přístup kraje k oběma těmto soukromým subjektům srovnali. Náš návrh měl především deklarovat,</w:t>
      </w:r>
      <w:r w:rsidR="0017384C">
        <w:t xml:space="preserve"> </w:t>
      </w:r>
      <w:r>
        <w:t>že cílem kraje je</w:t>
      </w:r>
      <w:r w:rsidR="0017384C">
        <w:t xml:space="preserve"> rovný přístup ke všem podnikatelským subjektům a zároveň zajištění</w:t>
      </w:r>
      <w:r>
        <w:t xml:space="preserve"> kvalitní</w:t>
      </w:r>
      <w:r w:rsidR="0017384C">
        <w:t>ho</w:t>
      </w:r>
      <w:r>
        <w:t xml:space="preserve"> životní</w:t>
      </w:r>
      <w:r w:rsidR="0017384C">
        <w:t>ho</w:t>
      </w:r>
      <w:r>
        <w:t xml:space="preserve"> prostředí</w:t>
      </w:r>
      <w:r w:rsidR="0017384C">
        <w:t xml:space="preserve"> pro občany kraje a</w:t>
      </w:r>
      <w:r>
        <w:t xml:space="preserve"> v tom bude trvat na dodržování stávajících zákonů</w:t>
      </w:r>
      <w:r w:rsidR="0017384C">
        <w:t xml:space="preserve"> a vyhlášek. Je totiž velmi těžké souhlasit s výjimkou pro velké znečišťovatele a zároveň „buzerovat“ drobné znečišťovatele, že v kotlech pálí, co nemají. Na tomto postoji nemá šanci nic změnit ani současné tahanice ohledně normy pro velké znečišťovatele u Evropského soudního dvora.</w:t>
      </w:r>
    </w:p>
    <w:p w14:paraId="322AEF73" w14:textId="2970A748" w:rsidR="0017384C" w:rsidRDefault="0017384C" w:rsidP="0083472C">
      <w:r>
        <w:t xml:space="preserve">Druhým argumentem proti přijetí stanoviska bylo to, že neudělení výjimky může vést k uzavření </w:t>
      </w:r>
      <w:r w:rsidR="00E71CB6">
        <w:t>elektrárny Chvaletice</w:t>
      </w:r>
      <w:r>
        <w:t>. To by prý byl problém kvůli zajištění dodávek elektrické energie pro Pardubický kraj. Zde musíme podotknout, že tento argument je lichý a naprosto odporuje stávajícím poznatkům ohledně vývoje cen elektrické energie. V loňském roce Německo vyvezlo 18 TWh elektrické energie, a to bylo jeho hospodářství v útlumu kvůli koronaviru. Během následujících dvou let se chystají Němci ukončit provoz jaderných elektráren o celkovém výkonu víc jak 6</w:t>
      </w:r>
      <w:r w:rsidR="009F440C">
        <w:t>1</w:t>
      </w:r>
      <w:r>
        <w:t xml:space="preserve"> TWh ročně. Co to udělá s cenou, je snad každému jasné. Právě z důvodu, že je velmi pravděpodobné, že </w:t>
      </w:r>
      <w:r w:rsidR="00C772E2">
        <w:t>e</w:t>
      </w:r>
      <w:r>
        <w:t>lektrárny budou využívat výjimku v plném rozsahu po celou dobu (6 – 8 let)</w:t>
      </w:r>
      <w:r w:rsidR="00C772E2">
        <w:t xml:space="preserve"> nás vedla k tomu, aby</w:t>
      </w:r>
      <w:r w:rsidR="00C6186A">
        <w:t>chom</w:t>
      </w:r>
      <w:r w:rsidR="00C772E2">
        <w:t xml:space="preserve"> se alespoň pokusili omezit především vypouštění karcinogenní rtuti.</w:t>
      </w:r>
    </w:p>
    <w:p w14:paraId="4698C662" w14:textId="61CE37EA" w:rsidR="00C772E2" w:rsidRDefault="00C772E2" w:rsidP="0083472C">
      <w:r>
        <w:t>Třetím argumentem proti bylo, že si „politické zásahy“ nepřejí místní samosprávy, které snad pan radní Krčil oslovil. Nevím, které samosprávy byly osloveny, ale problém znečištění z těchto zdrojů se týká většiny našeho kraje a já nemám zprávy o tom, že by takto byly dotčené obce hromadně osloveny. To, že elektrárnu podporují přímo ve Chvaleticích</w:t>
      </w:r>
      <w:r w:rsidR="00C6186A">
        <w:t>,</w:t>
      </w:r>
      <w:r>
        <w:t xml:space="preserve"> je možné, protože zrovna u nich náklady ve formě zvýšeného počtu karcinogenních nádorů vyváží alespoň z jejich pohledu zaměstnanost obyvatel a možné příspěvkové aktivity vedení </w:t>
      </w:r>
      <w:r w:rsidR="00E71CB6">
        <w:t>chvaletické elektrárny</w:t>
      </w:r>
      <w:r>
        <w:t>.</w:t>
      </w:r>
    </w:p>
    <w:p w14:paraId="70D0BC9D" w14:textId="4968483B" w:rsidR="00C772E2" w:rsidRDefault="00C772E2" w:rsidP="0083472C">
      <w:r>
        <w:t>My jsme naši argumentaci</w:t>
      </w:r>
      <w:r w:rsidR="00F34135">
        <w:t xml:space="preserve"> kromě výše zmíněného narovnání </w:t>
      </w:r>
      <w:r w:rsidR="00E71CB6">
        <w:t>přístupu k jednotlivým případům</w:t>
      </w:r>
      <w:r>
        <w:t xml:space="preserve"> opřeli </w:t>
      </w:r>
      <w:r w:rsidR="00C6186A">
        <w:t xml:space="preserve">též </w:t>
      </w:r>
      <w:r w:rsidR="005170E7">
        <w:t xml:space="preserve">o zastupitelstvem odsouhlasenou strategii rozvoje Pardubického kraje na roky 2021 až 2027, kde je na stranách 49 a 50 v souladu se všemi dostupnými zdroji konstatováno, že emisní zatížení západní části kraje je velice vysoké. Zároveň vycházíme z dalšího zjištění z této strategie (s. </w:t>
      </w:r>
      <w:r w:rsidR="00615CD5">
        <w:t>103), že nadále bude pokračovat trend přírůstku obyvatel v oblasti Hradecko-Pardubické aglomerace, což bude působit další emisní zátěž minimálně zvýšením dopravy. Proto je nutné posuzovat i stávající zdroje znečištění a snažit se využít všech možností k menší expozici této oblasti.</w:t>
      </w:r>
    </w:p>
    <w:p w14:paraId="34DFBFA9" w14:textId="77777777" w:rsidR="00E71CB6" w:rsidRDefault="00E71CB6" w:rsidP="0083472C">
      <w:r>
        <w:t xml:space="preserve">V neposlední řadě by přijetí tohoto návrhu podpořilo stanovisko kraje vůči ministerstvu životního prostředí, ve kterém kraj v rámci řízení ohledně výjimky pro elektrárnu Opatovice konstatoval, že je systémově podjatý. Na rozdílném přístupu k těmto dvěma subjektům lze konstatovat, že možná podjatý je, ale zcela nesystémově. </w:t>
      </w:r>
    </w:p>
    <w:p w14:paraId="73D1E88C" w14:textId="275FC09F" w:rsidR="00E71CB6" w:rsidRDefault="00E71CB6" w:rsidP="0083472C">
      <w:r>
        <w:lastRenderedPageBreak/>
        <w:t xml:space="preserve">Ze všech výše zmíněných důvodů náš návrh předložíme </w:t>
      </w:r>
      <w:r w:rsidR="0028313B">
        <w:t xml:space="preserve">zastupitelstvu Pardubického kraje </w:t>
      </w:r>
      <w:r>
        <w:t>znovu v případě, že ministerstvo životního prostředí zruší napadené rozhodnutí ve věci udělení výjimky pro elektrárnu Chvaletice a vrátí věc k projednání odboru životního prostředí Olomouckého kraje.</w:t>
      </w:r>
    </w:p>
    <w:p w14:paraId="69DDD95F" w14:textId="77777777" w:rsidR="0083472C" w:rsidRPr="0083472C" w:rsidRDefault="0083472C" w:rsidP="0083472C"/>
    <w:sectPr w:rsidR="0083472C" w:rsidRPr="0083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2C"/>
    <w:rsid w:val="0017384C"/>
    <w:rsid w:val="001E0A5A"/>
    <w:rsid w:val="0026757F"/>
    <w:rsid w:val="0028313B"/>
    <w:rsid w:val="003E443E"/>
    <w:rsid w:val="00427FD7"/>
    <w:rsid w:val="005170E7"/>
    <w:rsid w:val="00615CD5"/>
    <w:rsid w:val="0083472C"/>
    <w:rsid w:val="009F440C"/>
    <w:rsid w:val="00C6186A"/>
    <w:rsid w:val="00C772E2"/>
    <w:rsid w:val="00E71CB6"/>
    <w:rsid w:val="00F3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8508"/>
  <w15:chartTrackingRefBased/>
  <w15:docId w15:val="{5C54C0BC-FC2C-43E0-9E16-7A21399A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Mezera</dc:creator>
  <cp:keywords/>
  <dc:description/>
  <cp:lastModifiedBy>Mezera</cp:lastModifiedBy>
  <cp:revision>6</cp:revision>
  <dcterms:created xsi:type="dcterms:W3CDTF">2021-03-02T17:19:00Z</dcterms:created>
  <dcterms:modified xsi:type="dcterms:W3CDTF">2021-03-02T20:10:00Z</dcterms:modified>
</cp:coreProperties>
</file>