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1F0C" w14:textId="73E956E6" w:rsidR="00EA7C7E" w:rsidRDefault="00E62B7A" w:rsidP="00E62B7A">
      <w:pPr>
        <w:pStyle w:val="Nzev"/>
        <w:rPr>
          <w:lang w:val="cs-CZ"/>
        </w:rPr>
      </w:pPr>
      <w:r>
        <w:rPr>
          <w:lang w:val="cs-CZ"/>
        </w:rPr>
        <w:t>Návrh</w:t>
      </w:r>
      <w:r w:rsidR="00C91F0D">
        <w:rPr>
          <w:lang w:val="cs-CZ"/>
        </w:rPr>
        <w:t xml:space="preserve"> rozpočtu RK pro rok 2021 včetně</w:t>
      </w:r>
      <w:r>
        <w:rPr>
          <w:lang w:val="cs-CZ"/>
        </w:rPr>
        <w:t xml:space="preserve"> systému odměňování členů RK za činnost</w:t>
      </w:r>
    </w:p>
    <w:p w14:paraId="7079D7BD" w14:textId="0A823505" w:rsidR="00E62B7A" w:rsidRDefault="000135EF" w:rsidP="00186FC8">
      <w:pPr>
        <w:jc w:val="both"/>
        <w:rPr>
          <w:lang w:val="cs-CZ"/>
        </w:rPr>
      </w:pPr>
      <w:r>
        <w:rPr>
          <w:lang w:val="cs-CZ"/>
        </w:rPr>
        <w:t xml:space="preserve">Z dostupných dat relevantních pro funkční období RK </w:t>
      </w:r>
      <w:proofErr w:type="gramStart"/>
      <w:r>
        <w:rPr>
          <w:lang w:val="cs-CZ"/>
        </w:rPr>
        <w:t>2019 – 2021</w:t>
      </w:r>
      <w:proofErr w:type="gramEnd"/>
      <w:r>
        <w:rPr>
          <w:lang w:val="cs-CZ"/>
        </w:rPr>
        <w:t xml:space="preserve"> vyplývá, že RK řeší v průměru cca 3</w:t>
      </w:r>
      <w:r w:rsidR="0019792F">
        <w:rPr>
          <w:lang w:val="cs-CZ"/>
        </w:rPr>
        <w:t>,2</w:t>
      </w:r>
      <w:r>
        <w:rPr>
          <w:lang w:val="cs-CZ"/>
        </w:rPr>
        <w:t xml:space="preserve"> předběžné otázky a cca 1,5 stížnosti měsíčně. Vedle toho je potřeba kontinuální kontrola </w:t>
      </w:r>
      <w:proofErr w:type="spellStart"/>
      <w:r>
        <w:rPr>
          <w:lang w:val="cs-CZ"/>
        </w:rPr>
        <w:t>redmine</w:t>
      </w:r>
      <w:proofErr w:type="spellEnd"/>
      <w:r>
        <w:rPr>
          <w:lang w:val="cs-CZ"/>
        </w:rPr>
        <w:t xml:space="preserve"> v zájmu přiřazení všech přišlých podání jednotlivým členům komise (což vykonává dominantně předseda RK). Vedle toho je čas od času potřeba vedlejšího supportu pro činnost RK, namátkově psaní/úprava jednacího řádu, konzultace dalších návrhů předpisů, výhledově lze uvažovat nad robustnější správou stranických wiki stránek včetně širšího informování o obsahu přijatých rozhodnutí a odpovědí na předběžné otázky.</w:t>
      </w:r>
      <w:r w:rsidR="00186FC8">
        <w:rPr>
          <w:lang w:val="cs-CZ"/>
        </w:rPr>
        <w:t xml:space="preserve"> Mimoto vznikají pravidelné náklady na cestovné a eventuelně ubytování v případě konání prezenčních zasedání RK.</w:t>
      </w:r>
    </w:p>
    <w:p w14:paraId="0D565956" w14:textId="77777777" w:rsidR="00D7310E" w:rsidRDefault="00D7310E" w:rsidP="00186FC8">
      <w:pPr>
        <w:jc w:val="both"/>
        <w:rPr>
          <w:lang w:val="cs-CZ"/>
        </w:rPr>
      </w:pPr>
      <w:r>
        <w:rPr>
          <w:lang w:val="cs-CZ"/>
        </w:rPr>
        <w:t>Zátěž předsedy RK – menší, ale pravidelná</w:t>
      </w:r>
    </w:p>
    <w:p w14:paraId="44ADEC78" w14:textId="77777777" w:rsidR="00D7310E" w:rsidRDefault="00D7310E" w:rsidP="00186FC8">
      <w:pPr>
        <w:jc w:val="both"/>
        <w:rPr>
          <w:lang w:val="cs-CZ"/>
        </w:rPr>
      </w:pPr>
      <w:r>
        <w:rPr>
          <w:lang w:val="cs-CZ"/>
        </w:rPr>
        <w:t>Zátěž při vedlejší činnosti – malá až velká</w:t>
      </w:r>
    </w:p>
    <w:p w14:paraId="5F558239" w14:textId="37CB16DD" w:rsidR="00B66369" w:rsidRDefault="00186FC8" w:rsidP="00186FC8">
      <w:pPr>
        <w:jc w:val="both"/>
        <w:rPr>
          <w:lang w:val="cs-CZ"/>
        </w:rPr>
      </w:pPr>
      <w:r>
        <w:rPr>
          <w:lang w:val="cs-CZ"/>
        </w:rPr>
        <w:t xml:space="preserve">Časově leží dominantní břemeno za úspěšné vyřízení </w:t>
      </w:r>
      <w:r w:rsidR="00FB1741">
        <w:rPr>
          <w:lang w:val="cs-CZ"/>
        </w:rPr>
        <w:t>předběžné otázky</w:t>
      </w:r>
      <w:r>
        <w:rPr>
          <w:lang w:val="cs-CZ"/>
        </w:rPr>
        <w:t xml:space="preserve"> na daném zpravodaji, který musí v případě předběžné otázky </w:t>
      </w:r>
      <w:r w:rsidR="00FB1741">
        <w:rPr>
          <w:lang w:val="cs-CZ"/>
        </w:rPr>
        <w:t>posoudit, čeho se konkrétně daný tazatel táže (popř. tazatele vyzvat, aby otázku nějak upřesnil), a posoudit dotčené předpisy a navrhnout konkrétní odpověď na otázku. Ostatní členové RK musí již „pouze“ odpověď projít a zhodnotit, zda zpravodaj správně interpretoval dotčené předpisy. Většinou nedochází k tomu, že by odpověď bylo nutné dramaticky měnit, ale ze zapojení ostatních členů často vyplyne např. precizace či doplnění odůvodnění. Otázky tendují od jednodušších, které má zpravodaj kompletně zpracované v řádu několika málo hodin po složitější, které vyžadují komplexnější posouzení</w:t>
      </w:r>
      <w:r w:rsidR="001D300B">
        <w:rPr>
          <w:lang w:val="cs-CZ"/>
        </w:rPr>
        <w:t xml:space="preserve">, až výjimečně po urgentní či mimořádně složité otázky (typicky je-li nutné </w:t>
      </w:r>
      <w:r w:rsidR="00792431">
        <w:rPr>
          <w:lang w:val="cs-CZ"/>
        </w:rPr>
        <w:t>podstatně dotvořit výkladem předpisy)</w:t>
      </w:r>
      <w:r w:rsidR="00FB1741">
        <w:rPr>
          <w:lang w:val="cs-CZ"/>
        </w:rPr>
        <w:t>.</w:t>
      </w:r>
      <w:r w:rsidR="00164876">
        <w:rPr>
          <w:lang w:val="cs-CZ"/>
        </w:rPr>
        <w:t xml:space="preserve"> Poměr je cca 1</w:t>
      </w:r>
      <w:r w:rsidR="00D37458">
        <w:rPr>
          <w:lang w:val="cs-CZ"/>
        </w:rPr>
        <w:t xml:space="preserve"> urgentní/mimořádně složitá otázka na </w:t>
      </w:r>
      <w:r w:rsidR="00DF0156">
        <w:rPr>
          <w:lang w:val="cs-CZ"/>
        </w:rPr>
        <w:t>5</w:t>
      </w:r>
      <w:r w:rsidR="00164876">
        <w:rPr>
          <w:lang w:val="cs-CZ"/>
        </w:rPr>
        <w:t xml:space="preserve"> složitější</w:t>
      </w:r>
      <w:r w:rsidR="003B6BC6">
        <w:rPr>
          <w:lang w:val="cs-CZ"/>
        </w:rPr>
        <w:t>ch</w:t>
      </w:r>
      <w:r w:rsidR="00164876">
        <w:rPr>
          <w:lang w:val="cs-CZ"/>
        </w:rPr>
        <w:t xml:space="preserve"> otáz</w:t>
      </w:r>
      <w:r w:rsidR="003B6BC6">
        <w:rPr>
          <w:lang w:val="cs-CZ"/>
        </w:rPr>
        <w:t>e</w:t>
      </w:r>
      <w:r w:rsidR="00164876">
        <w:rPr>
          <w:lang w:val="cs-CZ"/>
        </w:rPr>
        <w:t>k</w:t>
      </w:r>
      <w:r w:rsidR="003B6BC6">
        <w:rPr>
          <w:lang w:val="cs-CZ"/>
        </w:rPr>
        <w:t xml:space="preserve"> a </w:t>
      </w:r>
      <w:r w:rsidR="00145CAF">
        <w:rPr>
          <w:lang w:val="cs-CZ"/>
        </w:rPr>
        <w:t>12</w:t>
      </w:r>
      <w:r w:rsidR="00164876">
        <w:rPr>
          <w:lang w:val="cs-CZ"/>
        </w:rPr>
        <w:t xml:space="preserve"> jednodušší</w:t>
      </w:r>
      <w:r w:rsidR="00145CAF">
        <w:rPr>
          <w:lang w:val="cs-CZ"/>
        </w:rPr>
        <w:t>ch</w:t>
      </w:r>
      <w:r w:rsidR="00164876">
        <w:rPr>
          <w:lang w:val="cs-CZ"/>
        </w:rPr>
        <w:t>.</w:t>
      </w:r>
    </w:p>
    <w:p w14:paraId="6E719B3F" w14:textId="77777777" w:rsidR="00FB1741" w:rsidRPr="00FB1741" w:rsidRDefault="00FB1741" w:rsidP="00186FC8">
      <w:pPr>
        <w:jc w:val="both"/>
        <w:rPr>
          <w:lang w:val="cs-CZ"/>
        </w:rPr>
      </w:pPr>
      <w:r w:rsidRPr="00FB1741">
        <w:rPr>
          <w:lang w:val="cs-CZ"/>
        </w:rPr>
        <w:t>Zátěž předběžných otázek:</w:t>
      </w:r>
    </w:p>
    <w:p w14:paraId="175DB839" w14:textId="1BD1D1C5" w:rsidR="00186FC8" w:rsidRDefault="00FB1741" w:rsidP="00FB174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FB1741">
        <w:rPr>
          <w:lang w:val="cs-CZ"/>
        </w:rPr>
        <w:t xml:space="preserve">Zpravodaj: </w:t>
      </w:r>
      <w:r>
        <w:rPr>
          <w:lang w:val="cs-CZ"/>
        </w:rPr>
        <w:t>malá</w:t>
      </w:r>
      <w:r w:rsidRPr="00FB1741">
        <w:rPr>
          <w:lang w:val="cs-CZ"/>
        </w:rPr>
        <w:t xml:space="preserve"> až středně vysoká</w:t>
      </w:r>
      <w:r>
        <w:rPr>
          <w:lang w:val="cs-CZ"/>
        </w:rPr>
        <w:t>,</w:t>
      </w:r>
      <w:r w:rsidR="00271F28">
        <w:rPr>
          <w:lang w:val="cs-CZ"/>
        </w:rPr>
        <w:t xml:space="preserve"> u urgentních či </w:t>
      </w:r>
      <w:r w:rsidR="001D300B">
        <w:rPr>
          <w:lang w:val="cs-CZ"/>
        </w:rPr>
        <w:t>výjimečně složitých otázek vysoká</w:t>
      </w:r>
    </w:p>
    <w:p w14:paraId="017131C3" w14:textId="77777777" w:rsidR="00FB1741" w:rsidRDefault="00FB1741" w:rsidP="00FB1741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Ostatní členové </w:t>
      </w:r>
      <w:proofErr w:type="gramStart"/>
      <w:r>
        <w:rPr>
          <w:lang w:val="cs-CZ"/>
        </w:rPr>
        <w:t>komise :</w:t>
      </w:r>
      <w:proofErr w:type="gramEnd"/>
      <w:r>
        <w:rPr>
          <w:lang w:val="cs-CZ"/>
        </w:rPr>
        <w:t xml:space="preserve"> malá</w:t>
      </w:r>
    </w:p>
    <w:p w14:paraId="6E8EAB27" w14:textId="77777777" w:rsidR="00FB1741" w:rsidRDefault="00FB1741" w:rsidP="00FB1741">
      <w:pPr>
        <w:jc w:val="both"/>
        <w:rPr>
          <w:lang w:val="cs-CZ"/>
        </w:rPr>
      </w:pPr>
      <w:r>
        <w:rPr>
          <w:lang w:val="cs-CZ"/>
        </w:rPr>
        <w:t xml:space="preserve">Stížnosti zpravidla spočívají v náročnější materii. Standardně od zpravodaje vyžadují výkon kompletního procesního servisu jako je vyzývání stran k vyjádření, organizace zasedání. Zpravodaj dále musí pracovat s kompletním </w:t>
      </w:r>
      <w:r w:rsidR="00B66369">
        <w:rPr>
          <w:lang w:val="cs-CZ"/>
        </w:rPr>
        <w:t xml:space="preserve">spisovým materiálem, který u některých stížností čítá i stovky stránek textu, a na základě analýzy těchto materiálů si učinit přehled o skutkovém stavu věci. Následně musí skutkový stav srovnat s právní úpravou, a následně musí vypracovat návrh rozhodčího nálezu (v němž se musí vypořádat s celým předmětem stížnosti), jehož vykonání následně musí ještě dozorovat. Ostatní členové komise se v těchto případech musí seznámit s větší částí spisového materiálu (pro případ, že by zpravodaj někde učinil špatný úsudek), následný skutkový stav porovnat s předpisy (hlavně zkontrolovat, že zpravodaj případ správně právně posoudil) a projít celý rozhodčí nález, k němuž mohou učinit připomínky. Zde již je role ostatních členů RK významnější než u předběžných otázek, neboť </w:t>
      </w:r>
      <w:proofErr w:type="spellStart"/>
      <w:r w:rsidR="00B66369">
        <w:rPr>
          <w:lang w:val="cs-CZ"/>
        </w:rPr>
        <w:t>nezřídkakdy</w:t>
      </w:r>
      <w:proofErr w:type="spellEnd"/>
      <w:r w:rsidR="00B66369">
        <w:rPr>
          <w:lang w:val="cs-CZ"/>
        </w:rPr>
        <w:t xml:space="preserve"> v důsledku připomínek ostatních členů dochází k rozsáhlé úpravě odůvodnění, ale i ke změnám výroku. Některé stížnosti přitom spočívají „pouze“ v posouzení jistého jevu z hlediska stranických předpisů (zejm. v případě přezkumu přijatých vnitřních předpisů), jiné vyžadují podrobnou rekonstrukci skutkového stavu (zejm. u stížností na konkrétní jednání stranických činitelů či orgánů). Obdobně zasedání k věci má někdy podobu půlhodinové a jednoduché diskuse, jindy jde o několikahodinovou a mnohdy i spletitou debatu.</w:t>
      </w:r>
      <w:r w:rsidR="00164876">
        <w:rPr>
          <w:lang w:val="cs-CZ"/>
        </w:rPr>
        <w:t xml:space="preserve"> Poměr jsou cca 4 jednodušší stížnosti na 2 složitější a 1 výrazně složitou stížnost.</w:t>
      </w:r>
    </w:p>
    <w:p w14:paraId="7248E28A" w14:textId="77777777" w:rsidR="00B66369" w:rsidRDefault="00B66369" w:rsidP="00FB1741">
      <w:pPr>
        <w:jc w:val="both"/>
        <w:rPr>
          <w:lang w:val="cs-CZ"/>
        </w:rPr>
      </w:pPr>
      <w:r>
        <w:rPr>
          <w:lang w:val="cs-CZ"/>
        </w:rPr>
        <w:lastRenderedPageBreak/>
        <w:t>Zátěž stížností:</w:t>
      </w:r>
    </w:p>
    <w:p w14:paraId="7127B8BF" w14:textId="5E4E88DB" w:rsidR="00B66369" w:rsidRDefault="00B66369" w:rsidP="00B6636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Zpravoda</w:t>
      </w:r>
      <w:r w:rsidR="00271F28">
        <w:rPr>
          <w:lang w:val="cs-CZ"/>
        </w:rPr>
        <w:t>j</w:t>
      </w:r>
      <w:r>
        <w:rPr>
          <w:lang w:val="cs-CZ"/>
        </w:rPr>
        <w:t>: střední až velmi vysoká</w:t>
      </w:r>
    </w:p>
    <w:p w14:paraId="1BE777E4" w14:textId="77777777" w:rsidR="00C80685" w:rsidRDefault="00B66369" w:rsidP="00C8068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Ostatní členové komise: malá až střední</w:t>
      </w:r>
    </w:p>
    <w:p w14:paraId="19EF2D16" w14:textId="77777777" w:rsidR="00C80685" w:rsidRDefault="00C80685" w:rsidP="00C80685">
      <w:pPr>
        <w:jc w:val="both"/>
        <w:rPr>
          <w:lang w:val="cs-CZ"/>
        </w:rPr>
      </w:pPr>
      <w:r>
        <w:rPr>
          <w:lang w:val="cs-CZ"/>
        </w:rPr>
        <w:t>Navrhuje se proto následující systematika odměn</w:t>
      </w:r>
      <w:r w:rsidR="00164876">
        <w:rPr>
          <w:lang w:val="cs-CZ"/>
        </w:rPr>
        <w:t xml:space="preserve"> (kalkulace vychází z počtu 6 členů)</w:t>
      </w:r>
      <w:r>
        <w:rPr>
          <w:lang w:val="cs-CZ"/>
        </w:rPr>
        <w:t>:</w:t>
      </w:r>
    </w:p>
    <w:p w14:paraId="07A174DF" w14:textId="77777777" w:rsidR="00C80685" w:rsidRDefault="00C80685" w:rsidP="00C8068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Cestovné – ve stejné výši jako loňský rok</w:t>
      </w:r>
    </w:p>
    <w:p w14:paraId="580D3440" w14:textId="77777777" w:rsidR="00C80685" w:rsidRDefault="00C80685" w:rsidP="00C8068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Výdaje na administrativní činnost předsedy ve fixní výši 3000 Kč měsíčně – předseda tento náklad smí z části, případně v celém rozsahu převést na jiné členy RK (nabízí se hlavně místopředseda), pokud se o dané administrativní břemeno dělí s daným členem</w:t>
      </w:r>
    </w:p>
    <w:p w14:paraId="0D9A5FA8" w14:textId="77777777" w:rsidR="00C80685" w:rsidRDefault="00164876" w:rsidP="00C8068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Výdaje na předběžné otázky:</w:t>
      </w:r>
    </w:p>
    <w:p w14:paraId="765472CA" w14:textId="2929819A" w:rsidR="00164876" w:rsidRDefault="00164876" w:rsidP="00164876">
      <w:pPr>
        <w:pStyle w:val="Odstavecseseznamem"/>
        <w:numPr>
          <w:ilvl w:val="1"/>
          <w:numId w:val="3"/>
        </w:numPr>
        <w:jc w:val="both"/>
        <w:rPr>
          <w:lang w:val="cs-CZ"/>
        </w:rPr>
      </w:pPr>
      <w:r>
        <w:rPr>
          <w:lang w:val="cs-CZ"/>
        </w:rPr>
        <w:t>Jednoduché otázky – zpravodaj 500 Kč, ostatní členové 0 Kč</w:t>
      </w:r>
      <w:r w:rsidR="00A44876">
        <w:rPr>
          <w:lang w:val="cs-CZ"/>
        </w:rPr>
        <w:t xml:space="preserve"> (četnost za rok 24</w:t>
      </w:r>
      <w:r w:rsidR="00460C60">
        <w:rPr>
          <w:lang w:val="cs-CZ"/>
        </w:rPr>
        <w:t xml:space="preserve"> = 12000 Kč)</w:t>
      </w:r>
    </w:p>
    <w:p w14:paraId="20C4A985" w14:textId="3143BE83" w:rsidR="00164876" w:rsidRDefault="00164876" w:rsidP="00164876">
      <w:pPr>
        <w:pStyle w:val="Odstavecseseznamem"/>
        <w:numPr>
          <w:ilvl w:val="1"/>
          <w:numId w:val="3"/>
        </w:numPr>
        <w:jc w:val="both"/>
        <w:rPr>
          <w:lang w:val="cs-CZ"/>
        </w:rPr>
      </w:pPr>
      <w:r>
        <w:rPr>
          <w:lang w:val="cs-CZ"/>
        </w:rPr>
        <w:t>Složité otázky – zpravodaj 1000 Kč, ostatní členové 200 Kč</w:t>
      </w:r>
      <w:r w:rsidR="00A60B05">
        <w:rPr>
          <w:lang w:val="cs-CZ"/>
        </w:rPr>
        <w:t xml:space="preserve"> = </w:t>
      </w:r>
      <w:r w:rsidR="00CD4DF9">
        <w:rPr>
          <w:lang w:val="cs-CZ"/>
        </w:rPr>
        <w:t>2</w:t>
      </w:r>
      <w:r w:rsidR="00A60B05">
        <w:rPr>
          <w:lang w:val="cs-CZ"/>
        </w:rPr>
        <w:t>000 Kč</w:t>
      </w:r>
      <w:r w:rsidR="00460C60">
        <w:rPr>
          <w:lang w:val="cs-CZ"/>
        </w:rPr>
        <w:t xml:space="preserve"> (četnost za rok </w:t>
      </w:r>
      <w:r w:rsidR="00BD6196">
        <w:rPr>
          <w:lang w:val="cs-CZ"/>
        </w:rPr>
        <w:t>1</w:t>
      </w:r>
      <w:r w:rsidR="00DF0156">
        <w:rPr>
          <w:lang w:val="cs-CZ"/>
        </w:rPr>
        <w:t>0</w:t>
      </w:r>
      <w:r w:rsidR="00BD6196">
        <w:rPr>
          <w:lang w:val="cs-CZ"/>
        </w:rPr>
        <w:t xml:space="preserve"> = 2</w:t>
      </w:r>
      <w:r w:rsidR="00DF0156">
        <w:rPr>
          <w:lang w:val="cs-CZ"/>
        </w:rPr>
        <w:t>0</w:t>
      </w:r>
      <w:r w:rsidR="00BD6196">
        <w:rPr>
          <w:lang w:val="cs-CZ"/>
        </w:rPr>
        <w:t>000 Kč)</w:t>
      </w:r>
    </w:p>
    <w:p w14:paraId="0C2C9A86" w14:textId="72B98404" w:rsidR="00441D90" w:rsidRDefault="00441D90" w:rsidP="00164876">
      <w:pPr>
        <w:pStyle w:val="Odstavecseseznamem"/>
        <w:numPr>
          <w:ilvl w:val="1"/>
          <w:numId w:val="3"/>
        </w:numPr>
        <w:jc w:val="both"/>
        <w:rPr>
          <w:lang w:val="cs-CZ"/>
        </w:rPr>
      </w:pPr>
      <w:r>
        <w:rPr>
          <w:lang w:val="cs-CZ"/>
        </w:rPr>
        <w:t xml:space="preserve">Vysoce složité, nebo </w:t>
      </w:r>
      <w:r w:rsidR="0032628F">
        <w:rPr>
          <w:lang w:val="cs-CZ"/>
        </w:rPr>
        <w:t>urgentní otázky</w:t>
      </w:r>
      <w:r>
        <w:rPr>
          <w:lang w:val="cs-CZ"/>
        </w:rPr>
        <w:t>– zpravodaj 2000 Kč</w:t>
      </w:r>
      <w:r w:rsidR="0032628F">
        <w:rPr>
          <w:lang w:val="cs-CZ"/>
        </w:rPr>
        <w:t>, ostatní členové 200 Kč</w:t>
      </w:r>
      <w:r w:rsidR="00AE36DA">
        <w:rPr>
          <w:lang w:val="cs-CZ"/>
        </w:rPr>
        <w:t xml:space="preserve"> = </w:t>
      </w:r>
      <w:r w:rsidR="00CD4DF9">
        <w:rPr>
          <w:lang w:val="cs-CZ"/>
        </w:rPr>
        <w:t>3000 Kč</w:t>
      </w:r>
      <w:r w:rsidR="00BD6196">
        <w:rPr>
          <w:lang w:val="cs-CZ"/>
        </w:rPr>
        <w:t xml:space="preserve"> (četnost za rok 2 = </w:t>
      </w:r>
      <w:r w:rsidR="003664E8">
        <w:rPr>
          <w:lang w:val="cs-CZ"/>
        </w:rPr>
        <w:t>6000 Kč)</w:t>
      </w:r>
    </w:p>
    <w:p w14:paraId="33A809CA" w14:textId="77777777" w:rsidR="00C80685" w:rsidRDefault="00C80685" w:rsidP="00C8068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Výdaje na stížnosti</w:t>
      </w:r>
      <w:r w:rsidR="00164876">
        <w:rPr>
          <w:lang w:val="cs-CZ"/>
        </w:rPr>
        <w:t>:</w:t>
      </w:r>
    </w:p>
    <w:p w14:paraId="508C663F" w14:textId="77777777" w:rsidR="00164876" w:rsidRDefault="00164876" w:rsidP="00164876">
      <w:pPr>
        <w:pStyle w:val="Odstavecseseznamem"/>
        <w:numPr>
          <w:ilvl w:val="1"/>
          <w:numId w:val="3"/>
        </w:numPr>
        <w:jc w:val="both"/>
        <w:rPr>
          <w:lang w:val="cs-CZ"/>
        </w:rPr>
      </w:pPr>
      <w:r>
        <w:rPr>
          <w:lang w:val="cs-CZ"/>
        </w:rPr>
        <w:t>Jednoduché stížnosti – zpravodaj 2000 Kč, ostatní členové 500 Kč</w:t>
      </w:r>
      <w:r w:rsidR="00A60B05">
        <w:rPr>
          <w:lang w:val="cs-CZ"/>
        </w:rPr>
        <w:t xml:space="preserve"> = 4500 Kč (četnost za rok 11 = 49500 Kč)</w:t>
      </w:r>
    </w:p>
    <w:p w14:paraId="353B4CE3" w14:textId="77777777" w:rsidR="00164876" w:rsidRDefault="00164876" w:rsidP="00164876">
      <w:pPr>
        <w:pStyle w:val="Odstavecseseznamem"/>
        <w:numPr>
          <w:ilvl w:val="1"/>
          <w:numId w:val="3"/>
        </w:numPr>
        <w:jc w:val="both"/>
        <w:rPr>
          <w:lang w:val="cs-CZ"/>
        </w:rPr>
      </w:pPr>
      <w:r>
        <w:rPr>
          <w:lang w:val="cs-CZ"/>
        </w:rPr>
        <w:t>Složité stížnosti – zpravodaj 3000 Kč, ostatní členové 1000 Kč</w:t>
      </w:r>
      <w:r w:rsidR="00A60B05">
        <w:rPr>
          <w:lang w:val="cs-CZ"/>
        </w:rPr>
        <w:t xml:space="preserve"> = 8000 Kč (četnost za rok 5 = 40000 Kč)</w:t>
      </w:r>
    </w:p>
    <w:p w14:paraId="3F017DAD" w14:textId="77777777" w:rsidR="00164876" w:rsidRDefault="00164876" w:rsidP="00164876">
      <w:pPr>
        <w:pStyle w:val="Odstavecseseznamem"/>
        <w:numPr>
          <w:ilvl w:val="1"/>
          <w:numId w:val="3"/>
        </w:numPr>
        <w:jc w:val="both"/>
        <w:rPr>
          <w:lang w:val="cs-CZ"/>
        </w:rPr>
      </w:pPr>
      <w:r>
        <w:rPr>
          <w:lang w:val="cs-CZ"/>
        </w:rPr>
        <w:t>Vysoce složité stížnosti – zpravodaj 5000 Kč, ostatní členové 2000 Kč</w:t>
      </w:r>
      <w:r w:rsidR="00A60B05">
        <w:rPr>
          <w:lang w:val="cs-CZ"/>
        </w:rPr>
        <w:t xml:space="preserve"> = 15000 Kč (četnost za rok 2 = 30000 Kč)</w:t>
      </w:r>
    </w:p>
    <w:p w14:paraId="373F2E30" w14:textId="3250F776" w:rsidR="00C80685" w:rsidRDefault="00C80685" w:rsidP="00C8068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Výdaje na vedlejší činnosti – předpokládá se, že vedlejší činnost bude spočívat v jednorázovém úkonu, případně i ve vyšším časovém rozsahu</w:t>
      </w:r>
    </w:p>
    <w:p w14:paraId="67322702" w14:textId="782C114B" w:rsidR="00867A77" w:rsidRPr="00867A77" w:rsidRDefault="00867A77" w:rsidP="00867A77">
      <w:pPr>
        <w:jc w:val="both"/>
        <w:rPr>
          <w:lang w:val="cs-CZ"/>
        </w:rPr>
      </w:pPr>
      <w:r>
        <w:rPr>
          <w:lang w:val="cs-CZ"/>
        </w:rPr>
        <w:t xml:space="preserve">Výši odměny dle složitosti navrhuje </w:t>
      </w:r>
      <w:r w:rsidR="004E0DD0">
        <w:rPr>
          <w:lang w:val="cs-CZ"/>
        </w:rPr>
        <w:t xml:space="preserve">předseda RK (je-li zpravodajem předseda RK, pak místopředseda RK) a </w:t>
      </w:r>
      <w:r w:rsidR="002316A5">
        <w:rPr>
          <w:lang w:val="cs-CZ"/>
        </w:rPr>
        <w:t>konečně schvaluje RK.</w:t>
      </w:r>
      <w:r w:rsidR="004F0A4F">
        <w:rPr>
          <w:lang w:val="cs-CZ"/>
        </w:rPr>
        <w:t xml:space="preserve"> Bude-li schválen rozpočet RK zahrnující odměňování členů, předpokládá se vydání </w:t>
      </w:r>
      <w:r w:rsidR="00AD6DCE">
        <w:rPr>
          <w:lang w:val="cs-CZ"/>
        </w:rPr>
        <w:t>vnitřního předpisu s metodikou upravující odměňování.</w:t>
      </w:r>
    </w:p>
    <w:bookmarkStart w:id="0" w:name="_MON_1663513459"/>
    <w:bookmarkEnd w:id="0"/>
    <w:p w14:paraId="0DDBC733" w14:textId="2DC43F8B" w:rsidR="000135EF" w:rsidRPr="00E62B7A" w:rsidRDefault="00E600DE" w:rsidP="00E62B7A">
      <w:pPr>
        <w:rPr>
          <w:lang w:val="cs-CZ"/>
        </w:rPr>
      </w:pPr>
      <w:r>
        <w:rPr>
          <w:lang w:val="cs-CZ"/>
        </w:rPr>
        <w:object w:dxaOrig="5079" w:dyaOrig="2194" w14:anchorId="0CA2A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09.5pt" o:ole="">
            <v:imagedata r:id="rId5" o:title=""/>
          </v:shape>
          <o:OLEObject Type="Embed" ProgID="Excel.Sheet.12" ShapeID="_x0000_i1025" DrawAspect="Content" ObjectID="_1663791691" r:id="rId6"/>
        </w:object>
      </w:r>
    </w:p>
    <w:sectPr w:rsidR="000135EF" w:rsidRPr="00E62B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178D3"/>
    <w:multiLevelType w:val="hybridMultilevel"/>
    <w:tmpl w:val="0E3C559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9AA0A29"/>
    <w:multiLevelType w:val="hybridMultilevel"/>
    <w:tmpl w:val="F9468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774DF"/>
    <w:multiLevelType w:val="hybridMultilevel"/>
    <w:tmpl w:val="ADCCF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2A"/>
    <w:rsid w:val="000135EF"/>
    <w:rsid w:val="00053FE7"/>
    <w:rsid w:val="001136B8"/>
    <w:rsid w:val="00145CAF"/>
    <w:rsid w:val="00164876"/>
    <w:rsid w:val="00186FC8"/>
    <w:rsid w:val="0019792F"/>
    <w:rsid w:val="001D300B"/>
    <w:rsid w:val="002316A5"/>
    <w:rsid w:val="00271F28"/>
    <w:rsid w:val="002D1D2A"/>
    <w:rsid w:val="0032628F"/>
    <w:rsid w:val="003664E8"/>
    <w:rsid w:val="003B6BC6"/>
    <w:rsid w:val="00441D90"/>
    <w:rsid w:val="00460C60"/>
    <w:rsid w:val="004E0DD0"/>
    <w:rsid w:val="004F0A4F"/>
    <w:rsid w:val="006E6CFD"/>
    <w:rsid w:val="00731702"/>
    <w:rsid w:val="00792431"/>
    <w:rsid w:val="00867A77"/>
    <w:rsid w:val="008C77F1"/>
    <w:rsid w:val="00A07F36"/>
    <w:rsid w:val="00A44876"/>
    <w:rsid w:val="00A46FBB"/>
    <w:rsid w:val="00A60B05"/>
    <w:rsid w:val="00AD6DCE"/>
    <w:rsid w:val="00AE36DA"/>
    <w:rsid w:val="00B66369"/>
    <w:rsid w:val="00BD6196"/>
    <w:rsid w:val="00C13E1F"/>
    <w:rsid w:val="00C80685"/>
    <w:rsid w:val="00C91F0D"/>
    <w:rsid w:val="00CD4DF9"/>
    <w:rsid w:val="00D37458"/>
    <w:rsid w:val="00D7310E"/>
    <w:rsid w:val="00D821F3"/>
    <w:rsid w:val="00DF0156"/>
    <w:rsid w:val="00E600DE"/>
    <w:rsid w:val="00E62B7A"/>
    <w:rsid w:val="00EF3FF3"/>
    <w:rsid w:val="00F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B20A3"/>
  <w15:chartTrackingRefBased/>
  <w15:docId w15:val="{682E0BCA-9CAB-4B54-B41C-D77CDA6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62B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2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B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Derka</dc:creator>
  <cp:keywords/>
  <dc:description/>
  <cp:lastModifiedBy>Viktor Derka</cp:lastModifiedBy>
  <cp:revision>35</cp:revision>
  <dcterms:created xsi:type="dcterms:W3CDTF">2020-10-06T15:35:00Z</dcterms:created>
  <dcterms:modified xsi:type="dcterms:W3CDTF">2020-10-09T21:35:00Z</dcterms:modified>
</cp:coreProperties>
</file>