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40" w:rsidRPr="0082130C" w:rsidRDefault="00A34C40" w:rsidP="00A34C40"/>
    <w:p w:rsidR="00A202AA" w:rsidRDefault="00A202AA" w:rsidP="00A202AA">
      <w:pPr>
        <w:jc w:val="center"/>
        <w:rPr>
          <w:b/>
          <w:sz w:val="32"/>
          <w:szCs w:val="32"/>
        </w:rPr>
      </w:pPr>
    </w:p>
    <w:p w:rsidR="00A202AA" w:rsidRDefault="00A202AA" w:rsidP="00A202AA">
      <w:pPr>
        <w:jc w:val="center"/>
        <w:rPr>
          <w:b/>
          <w:sz w:val="32"/>
          <w:szCs w:val="32"/>
        </w:rPr>
      </w:pPr>
    </w:p>
    <w:p w:rsidR="00A202AA" w:rsidRDefault="00A202AA" w:rsidP="00A202AA">
      <w:pPr>
        <w:jc w:val="center"/>
        <w:rPr>
          <w:b/>
          <w:sz w:val="32"/>
          <w:szCs w:val="32"/>
        </w:rPr>
      </w:pPr>
    </w:p>
    <w:p w:rsidR="00A202AA" w:rsidRDefault="00A202AA" w:rsidP="00A202AA">
      <w:pPr>
        <w:jc w:val="center"/>
        <w:rPr>
          <w:b/>
          <w:sz w:val="32"/>
          <w:szCs w:val="32"/>
        </w:rPr>
      </w:pPr>
    </w:p>
    <w:p w:rsidR="00A202AA" w:rsidRDefault="00A202AA" w:rsidP="00A202AA">
      <w:pPr>
        <w:jc w:val="center"/>
        <w:rPr>
          <w:b/>
          <w:sz w:val="32"/>
          <w:szCs w:val="32"/>
        </w:rPr>
      </w:pPr>
    </w:p>
    <w:p w:rsidR="00A202AA" w:rsidRDefault="00A202AA" w:rsidP="00A202AA">
      <w:pPr>
        <w:jc w:val="center"/>
        <w:rPr>
          <w:b/>
          <w:sz w:val="32"/>
          <w:szCs w:val="32"/>
        </w:rPr>
      </w:pPr>
    </w:p>
    <w:p w:rsidR="00763572" w:rsidRDefault="000E3817" w:rsidP="00A202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PLÁN FINANCOVÁNÍ</w:t>
      </w:r>
      <w:r w:rsidR="002856E3">
        <w:rPr>
          <w:b/>
          <w:sz w:val="40"/>
          <w:szCs w:val="40"/>
        </w:rPr>
        <w:t xml:space="preserve"> </w:t>
      </w:r>
      <w:r w:rsidR="00763572" w:rsidRPr="00763572">
        <w:rPr>
          <w:b/>
          <w:sz w:val="40"/>
          <w:szCs w:val="40"/>
        </w:rPr>
        <w:t>INFORMAČNÍ</w:t>
      </w:r>
      <w:r w:rsidR="002856E3">
        <w:rPr>
          <w:b/>
          <w:sz w:val="40"/>
          <w:szCs w:val="40"/>
        </w:rPr>
        <w:t>CH</w:t>
      </w:r>
      <w:r w:rsidR="00763572" w:rsidRPr="00763572">
        <w:rPr>
          <w:b/>
          <w:sz w:val="40"/>
          <w:szCs w:val="40"/>
        </w:rPr>
        <w:t xml:space="preserve"> </w:t>
      </w:r>
      <w:r w:rsidR="002856E3">
        <w:rPr>
          <w:b/>
          <w:sz w:val="40"/>
          <w:szCs w:val="40"/>
        </w:rPr>
        <w:t>SYSTÉMŮ</w:t>
      </w:r>
    </w:p>
    <w:p w:rsidR="00D853FE" w:rsidRPr="00D853FE" w:rsidRDefault="00D853FE" w:rsidP="00A202AA">
      <w:pPr>
        <w:jc w:val="center"/>
        <w:rPr>
          <w:b/>
          <w:sz w:val="36"/>
          <w:szCs w:val="36"/>
        </w:rPr>
      </w:pPr>
      <w:r w:rsidRPr="00D853FE">
        <w:rPr>
          <w:b/>
          <w:sz w:val="24"/>
        </w:rPr>
        <w:t xml:space="preserve">PŘÍLOHA Č. </w:t>
      </w:r>
      <w:r w:rsidR="00517B28">
        <w:rPr>
          <w:b/>
          <w:sz w:val="24"/>
        </w:rPr>
        <w:t>3</w:t>
      </w:r>
      <w:r w:rsidRPr="00D853FE">
        <w:rPr>
          <w:b/>
          <w:sz w:val="24"/>
        </w:rPr>
        <w:t xml:space="preserve"> INFORMAČNÍ KONCEPCE</w:t>
      </w:r>
    </w:p>
    <w:p w:rsidR="00D853FE" w:rsidRDefault="00D853FE" w:rsidP="00A202AA">
      <w:pPr>
        <w:jc w:val="center"/>
        <w:rPr>
          <w:b/>
          <w:sz w:val="36"/>
          <w:szCs w:val="36"/>
        </w:rPr>
      </w:pPr>
    </w:p>
    <w:p w:rsidR="00A202AA" w:rsidRPr="00763572" w:rsidRDefault="00BE65FA" w:rsidP="00A202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Městská část Praha 10</w:t>
      </w:r>
    </w:p>
    <w:p w:rsidR="00A202AA" w:rsidRDefault="00A202AA" w:rsidP="00A202AA">
      <w:pPr>
        <w:jc w:val="center"/>
      </w:pPr>
    </w:p>
    <w:p w:rsidR="00A202AA" w:rsidRPr="009D7C43" w:rsidRDefault="00BE65FA" w:rsidP="00A202AA">
      <w:pPr>
        <w:jc w:val="center"/>
      </w:pPr>
      <w:r w:rsidRPr="00BE65FA">
        <w:rPr>
          <w:noProof/>
        </w:rPr>
        <w:drawing>
          <wp:inline distT="0" distB="0" distL="0" distR="0">
            <wp:extent cx="840105" cy="1200150"/>
            <wp:effectExtent l="19050" t="0" r="0" b="0"/>
            <wp:docPr id="6" name="irc_mi" descr="http://www.praha10.cz/portals/0/images/Znak%20mc%20p1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aha10.cz/portals/0/images/Znak%20mc%20p1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58" cy="120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3F7" w:rsidRPr="00896A5A" w:rsidRDefault="00DC23F7" w:rsidP="00A34C40">
      <w:pPr>
        <w:jc w:val="both"/>
        <w:rPr>
          <w:color w:val="000000"/>
          <w:sz w:val="24"/>
        </w:rPr>
      </w:pPr>
    </w:p>
    <w:p w:rsidR="00A34C40" w:rsidRDefault="00A34C40" w:rsidP="00337487">
      <w:pPr>
        <w:spacing w:line="240" w:lineRule="auto"/>
        <w:rPr>
          <w:b/>
          <w:sz w:val="32"/>
        </w:rPr>
      </w:pPr>
    </w:p>
    <w:p w:rsidR="00DC23F7" w:rsidRDefault="00DC23F7" w:rsidP="00A202AA">
      <w:pPr>
        <w:pageBreakBefore/>
        <w:rPr>
          <w:b/>
          <w:sz w:val="32"/>
        </w:rPr>
      </w:pPr>
      <w:r w:rsidRPr="002069C6">
        <w:rPr>
          <w:b/>
          <w:sz w:val="32"/>
        </w:rPr>
        <w:lastRenderedPageBreak/>
        <w:t>Obsah</w:t>
      </w:r>
    </w:p>
    <w:p w:rsidR="00AC6919" w:rsidRDefault="00C90557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617B70">
        <w:instrText xml:space="preserve"> TOC \o "1-3" \h \z \u </w:instrText>
      </w:r>
      <w:r>
        <w:fldChar w:fldCharType="separate"/>
      </w:r>
      <w:hyperlink w:anchor="_Toc454187726" w:history="1">
        <w:r w:rsidR="00AC6919" w:rsidRPr="00FC68C7">
          <w:rPr>
            <w:rStyle w:val="Hypertextovodkaz"/>
            <w:noProof/>
          </w:rPr>
          <w:t>1.</w:t>
        </w:r>
        <w:r w:rsidR="00AC69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C6919" w:rsidRPr="00FC68C7">
          <w:rPr>
            <w:rStyle w:val="Hypertextovodkaz"/>
            <w:noProof/>
          </w:rPr>
          <w:t>Identifikace dokumentu</w:t>
        </w:r>
        <w:r w:rsidR="00AC6919">
          <w:rPr>
            <w:noProof/>
            <w:webHidden/>
          </w:rPr>
          <w:tab/>
        </w:r>
        <w:r w:rsidR="00AC6919">
          <w:rPr>
            <w:noProof/>
            <w:webHidden/>
          </w:rPr>
          <w:fldChar w:fldCharType="begin"/>
        </w:r>
        <w:r w:rsidR="00AC6919">
          <w:rPr>
            <w:noProof/>
            <w:webHidden/>
          </w:rPr>
          <w:instrText xml:space="preserve"> PAGEREF _Toc454187726 \h </w:instrText>
        </w:r>
        <w:r w:rsidR="00AC6919">
          <w:rPr>
            <w:noProof/>
            <w:webHidden/>
          </w:rPr>
        </w:r>
        <w:r w:rsidR="00AC6919">
          <w:rPr>
            <w:noProof/>
            <w:webHidden/>
          </w:rPr>
          <w:fldChar w:fldCharType="separate"/>
        </w:r>
        <w:r w:rsidR="004A79F8">
          <w:rPr>
            <w:noProof/>
            <w:webHidden/>
          </w:rPr>
          <w:t>3</w:t>
        </w:r>
        <w:r w:rsidR="00AC6919">
          <w:rPr>
            <w:noProof/>
            <w:webHidden/>
          </w:rPr>
          <w:fldChar w:fldCharType="end"/>
        </w:r>
      </w:hyperlink>
    </w:p>
    <w:p w:rsidR="00AC6919" w:rsidRDefault="00AB1DA5">
      <w:pPr>
        <w:pStyle w:val="Obsah2"/>
        <w:tabs>
          <w:tab w:val="right" w:leader="dot" w:pos="8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187727" w:history="1">
        <w:r w:rsidR="00AC6919" w:rsidRPr="00FC68C7">
          <w:rPr>
            <w:rStyle w:val="Hypertextovodkaz"/>
            <w:noProof/>
          </w:rPr>
          <w:t>1.1 Identifikační údaje dokumentu</w:t>
        </w:r>
        <w:r w:rsidR="00AC6919">
          <w:rPr>
            <w:noProof/>
            <w:webHidden/>
          </w:rPr>
          <w:tab/>
        </w:r>
        <w:r w:rsidR="00AC6919">
          <w:rPr>
            <w:noProof/>
            <w:webHidden/>
          </w:rPr>
          <w:fldChar w:fldCharType="begin"/>
        </w:r>
        <w:r w:rsidR="00AC6919">
          <w:rPr>
            <w:noProof/>
            <w:webHidden/>
          </w:rPr>
          <w:instrText xml:space="preserve"> PAGEREF _Toc454187727 \h </w:instrText>
        </w:r>
        <w:r w:rsidR="00AC6919">
          <w:rPr>
            <w:noProof/>
            <w:webHidden/>
          </w:rPr>
        </w:r>
        <w:r w:rsidR="00AC6919">
          <w:rPr>
            <w:noProof/>
            <w:webHidden/>
          </w:rPr>
          <w:fldChar w:fldCharType="separate"/>
        </w:r>
        <w:r w:rsidR="004A79F8">
          <w:rPr>
            <w:noProof/>
            <w:webHidden/>
          </w:rPr>
          <w:t>3</w:t>
        </w:r>
        <w:r w:rsidR="00AC6919">
          <w:rPr>
            <w:noProof/>
            <w:webHidden/>
          </w:rPr>
          <w:fldChar w:fldCharType="end"/>
        </w:r>
      </w:hyperlink>
    </w:p>
    <w:p w:rsidR="00AC6919" w:rsidRDefault="00AB1DA5">
      <w:pPr>
        <w:pStyle w:val="Obsah2"/>
        <w:tabs>
          <w:tab w:val="right" w:leader="dot" w:pos="8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187728" w:history="1">
        <w:r w:rsidR="00AC6919" w:rsidRPr="00FC68C7">
          <w:rPr>
            <w:rStyle w:val="Hypertextovodkaz"/>
            <w:noProof/>
          </w:rPr>
          <w:t>1.2 Verze dokumentu</w:t>
        </w:r>
        <w:r w:rsidR="00AC6919">
          <w:rPr>
            <w:noProof/>
            <w:webHidden/>
          </w:rPr>
          <w:tab/>
        </w:r>
        <w:r w:rsidR="00AC6919">
          <w:rPr>
            <w:noProof/>
            <w:webHidden/>
          </w:rPr>
          <w:fldChar w:fldCharType="begin"/>
        </w:r>
        <w:r w:rsidR="00AC6919">
          <w:rPr>
            <w:noProof/>
            <w:webHidden/>
          </w:rPr>
          <w:instrText xml:space="preserve"> PAGEREF _Toc454187728 \h </w:instrText>
        </w:r>
        <w:r w:rsidR="00AC6919">
          <w:rPr>
            <w:noProof/>
            <w:webHidden/>
          </w:rPr>
        </w:r>
        <w:r w:rsidR="00AC6919">
          <w:rPr>
            <w:noProof/>
            <w:webHidden/>
          </w:rPr>
          <w:fldChar w:fldCharType="separate"/>
        </w:r>
        <w:r w:rsidR="004A79F8">
          <w:rPr>
            <w:noProof/>
            <w:webHidden/>
          </w:rPr>
          <w:t>4</w:t>
        </w:r>
        <w:r w:rsidR="00AC6919">
          <w:rPr>
            <w:noProof/>
            <w:webHidden/>
          </w:rPr>
          <w:fldChar w:fldCharType="end"/>
        </w:r>
      </w:hyperlink>
    </w:p>
    <w:p w:rsidR="00AC6919" w:rsidRDefault="00AB1DA5">
      <w:pPr>
        <w:pStyle w:val="Obsah3"/>
        <w:tabs>
          <w:tab w:val="right" w:leader="dot" w:pos="8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187729" w:history="1">
        <w:r w:rsidR="00AC6919" w:rsidRPr="00FC68C7">
          <w:rPr>
            <w:rStyle w:val="Hypertextovodkaz"/>
            <w:noProof/>
          </w:rPr>
          <w:t>1.2.1 Verze 1.0</w:t>
        </w:r>
        <w:r w:rsidR="00AC6919">
          <w:rPr>
            <w:noProof/>
            <w:webHidden/>
          </w:rPr>
          <w:tab/>
        </w:r>
        <w:r w:rsidR="00AC6919">
          <w:rPr>
            <w:noProof/>
            <w:webHidden/>
          </w:rPr>
          <w:fldChar w:fldCharType="begin"/>
        </w:r>
        <w:r w:rsidR="00AC6919">
          <w:rPr>
            <w:noProof/>
            <w:webHidden/>
          </w:rPr>
          <w:instrText xml:space="preserve"> PAGEREF _Toc454187729 \h </w:instrText>
        </w:r>
        <w:r w:rsidR="00AC6919">
          <w:rPr>
            <w:noProof/>
            <w:webHidden/>
          </w:rPr>
        </w:r>
        <w:r w:rsidR="00AC6919">
          <w:rPr>
            <w:noProof/>
            <w:webHidden/>
          </w:rPr>
          <w:fldChar w:fldCharType="separate"/>
        </w:r>
        <w:r w:rsidR="004A79F8">
          <w:rPr>
            <w:noProof/>
            <w:webHidden/>
          </w:rPr>
          <w:t>4</w:t>
        </w:r>
        <w:r w:rsidR="00AC6919">
          <w:rPr>
            <w:noProof/>
            <w:webHidden/>
          </w:rPr>
          <w:fldChar w:fldCharType="end"/>
        </w:r>
      </w:hyperlink>
    </w:p>
    <w:p w:rsidR="00AC6919" w:rsidRDefault="00AB1DA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187730" w:history="1">
        <w:r w:rsidR="00AC6919" w:rsidRPr="00FC68C7">
          <w:rPr>
            <w:rStyle w:val="Hypertextovodkaz"/>
            <w:noProof/>
          </w:rPr>
          <w:t>2.</w:t>
        </w:r>
        <w:r w:rsidR="00AC69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C6919" w:rsidRPr="00FC68C7">
          <w:rPr>
            <w:rStyle w:val="Hypertextovodkaz"/>
            <w:noProof/>
          </w:rPr>
          <w:t>Plán financování informačních systémů</w:t>
        </w:r>
        <w:r w:rsidR="00AC6919">
          <w:rPr>
            <w:noProof/>
            <w:webHidden/>
          </w:rPr>
          <w:tab/>
        </w:r>
        <w:r w:rsidR="00AC6919">
          <w:rPr>
            <w:noProof/>
            <w:webHidden/>
          </w:rPr>
          <w:fldChar w:fldCharType="begin"/>
        </w:r>
        <w:r w:rsidR="00AC6919">
          <w:rPr>
            <w:noProof/>
            <w:webHidden/>
          </w:rPr>
          <w:instrText xml:space="preserve"> PAGEREF _Toc454187730 \h </w:instrText>
        </w:r>
        <w:r w:rsidR="00AC6919">
          <w:rPr>
            <w:noProof/>
            <w:webHidden/>
          </w:rPr>
        </w:r>
        <w:r w:rsidR="00AC6919">
          <w:rPr>
            <w:noProof/>
            <w:webHidden/>
          </w:rPr>
          <w:fldChar w:fldCharType="separate"/>
        </w:r>
        <w:r w:rsidR="004A79F8">
          <w:rPr>
            <w:noProof/>
            <w:webHidden/>
          </w:rPr>
          <w:t>5</w:t>
        </w:r>
        <w:r w:rsidR="00AC6919">
          <w:rPr>
            <w:noProof/>
            <w:webHidden/>
          </w:rPr>
          <w:fldChar w:fldCharType="end"/>
        </w:r>
      </w:hyperlink>
    </w:p>
    <w:p w:rsidR="00AC6919" w:rsidRDefault="00AB1DA5">
      <w:pPr>
        <w:pStyle w:val="Obsah2"/>
        <w:tabs>
          <w:tab w:val="right" w:leader="dot" w:pos="8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187731" w:history="1">
        <w:r w:rsidR="00AC6919" w:rsidRPr="00FC68C7">
          <w:rPr>
            <w:rStyle w:val="Hypertextovodkaz"/>
            <w:noProof/>
          </w:rPr>
          <w:t>2.1 Základní poměrové finanční IT ukazatele</w:t>
        </w:r>
        <w:r w:rsidR="00AC6919">
          <w:rPr>
            <w:noProof/>
            <w:webHidden/>
          </w:rPr>
          <w:tab/>
        </w:r>
        <w:r w:rsidR="00AC6919">
          <w:rPr>
            <w:noProof/>
            <w:webHidden/>
          </w:rPr>
          <w:fldChar w:fldCharType="begin"/>
        </w:r>
        <w:r w:rsidR="00AC6919">
          <w:rPr>
            <w:noProof/>
            <w:webHidden/>
          </w:rPr>
          <w:instrText xml:space="preserve"> PAGEREF _Toc454187731 \h </w:instrText>
        </w:r>
        <w:r w:rsidR="00AC6919">
          <w:rPr>
            <w:noProof/>
            <w:webHidden/>
          </w:rPr>
        </w:r>
        <w:r w:rsidR="00AC6919">
          <w:rPr>
            <w:noProof/>
            <w:webHidden/>
          </w:rPr>
          <w:fldChar w:fldCharType="separate"/>
        </w:r>
        <w:r w:rsidR="004A79F8">
          <w:rPr>
            <w:noProof/>
            <w:webHidden/>
          </w:rPr>
          <w:t>5</w:t>
        </w:r>
        <w:r w:rsidR="00AC6919">
          <w:rPr>
            <w:noProof/>
            <w:webHidden/>
          </w:rPr>
          <w:fldChar w:fldCharType="end"/>
        </w:r>
      </w:hyperlink>
    </w:p>
    <w:p w:rsidR="00AC6919" w:rsidRDefault="00AB1DA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187732" w:history="1">
        <w:r w:rsidR="00AC6919" w:rsidRPr="00FC68C7">
          <w:rPr>
            <w:rStyle w:val="Hypertextovodkaz"/>
            <w:noProof/>
          </w:rPr>
          <w:t>3.</w:t>
        </w:r>
        <w:r w:rsidR="00AC69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C6919" w:rsidRPr="00FC68C7">
          <w:rPr>
            <w:rStyle w:val="Hypertextovodkaz"/>
            <w:noProof/>
          </w:rPr>
          <w:t>Plán rozpočtu informačních technologií 2016</w:t>
        </w:r>
        <w:r w:rsidR="00AC6919">
          <w:rPr>
            <w:noProof/>
            <w:webHidden/>
          </w:rPr>
          <w:tab/>
        </w:r>
        <w:r w:rsidR="00AC6919">
          <w:rPr>
            <w:noProof/>
            <w:webHidden/>
          </w:rPr>
          <w:fldChar w:fldCharType="begin"/>
        </w:r>
        <w:r w:rsidR="00AC6919">
          <w:rPr>
            <w:noProof/>
            <w:webHidden/>
          </w:rPr>
          <w:instrText xml:space="preserve"> PAGEREF _Toc454187732 \h </w:instrText>
        </w:r>
        <w:r w:rsidR="00AC6919">
          <w:rPr>
            <w:noProof/>
            <w:webHidden/>
          </w:rPr>
        </w:r>
        <w:r w:rsidR="00AC6919">
          <w:rPr>
            <w:noProof/>
            <w:webHidden/>
          </w:rPr>
          <w:fldChar w:fldCharType="separate"/>
        </w:r>
        <w:r w:rsidR="004A79F8">
          <w:rPr>
            <w:noProof/>
            <w:webHidden/>
          </w:rPr>
          <w:t>6</w:t>
        </w:r>
        <w:r w:rsidR="00AC6919">
          <w:rPr>
            <w:noProof/>
            <w:webHidden/>
          </w:rPr>
          <w:fldChar w:fldCharType="end"/>
        </w:r>
      </w:hyperlink>
    </w:p>
    <w:p w:rsidR="00AC6919" w:rsidRDefault="00AB1DA5">
      <w:pPr>
        <w:pStyle w:val="Obsah2"/>
        <w:tabs>
          <w:tab w:val="right" w:leader="dot" w:pos="8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187733" w:history="1">
        <w:r w:rsidR="00AC6919" w:rsidRPr="00FC68C7">
          <w:rPr>
            <w:rStyle w:val="Hypertextovodkaz"/>
            <w:noProof/>
          </w:rPr>
          <w:t>3.1 Plán rozpočtu IT výnosů</w:t>
        </w:r>
        <w:r w:rsidR="00AC6919">
          <w:rPr>
            <w:noProof/>
            <w:webHidden/>
          </w:rPr>
          <w:tab/>
        </w:r>
        <w:r w:rsidR="00AC6919">
          <w:rPr>
            <w:noProof/>
            <w:webHidden/>
          </w:rPr>
          <w:fldChar w:fldCharType="begin"/>
        </w:r>
        <w:r w:rsidR="00AC6919">
          <w:rPr>
            <w:noProof/>
            <w:webHidden/>
          </w:rPr>
          <w:instrText xml:space="preserve"> PAGEREF _Toc454187733 \h </w:instrText>
        </w:r>
        <w:r w:rsidR="00AC6919">
          <w:rPr>
            <w:noProof/>
            <w:webHidden/>
          </w:rPr>
        </w:r>
        <w:r w:rsidR="00AC6919">
          <w:rPr>
            <w:noProof/>
            <w:webHidden/>
          </w:rPr>
          <w:fldChar w:fldCharType="separate"/>
        </w:r>
        <w:r w:rsidR="004A79F8">
          <w:rPr>
            <w:noProof/>
            <w:webHidden/>
          </w:rPr>
          <w:t>7</w:t>
        </w:r>
        <w:r w:rsidR="00AC6919">
          <w:rPr>
            <w:noProof/>
            <w:webHidden/>
          </w:rPr>
          <w:fldChar w:fldCharType="end"/>
        </w:r>
      </w:hyperlink>
    </w:p>
    <w:p w:rsidR="00AC6919" w:rsidRDefault="00AB1DA5">
      <w:pPr>
        <w:pStyle w:val="Obsah2"/>
        <w:tabs>
          <w:tab w:val="right" w:leader="dot" w:pos="8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187734" w:history="1">
        <w:r w:rsidR="00AC6919" w:rsidRPr="00FC68C7">
          <w:rPr>
            <w:rStyle w:val="Hypertextovodkaz"/>
            <w:noProof/>
          </w:rPr>
          <w:t>3.2 Plán rozpočtu IT nákladů</w:t>
        </w:r>
        <w:r w:rsidR="00AC6919">
          <w:rPr>
            <w:noProof/>
            <w:webHidden/>
          </w:rPr>
          <w:tab/>
        </w:r>
        <w:r w:rsidR="00AC6919">
          <w:rPr>
            <w:noProof/>
            <w:webHidden/>
          </w:rPr>
          <w:fldChar w:fldCharType="begin"/>
        </w:r>
        <w:r w:rsidR="00AC6919">
          <w:rPr>
            <w:noProof/>
            <w:webHidden/>
          </w:rPr>
          <w:instrText xml:space="preserve"> PAGEREF _Toc454187734 \h </w:instrText>
        </w:r>
        <w:r w:rsidR="00AC6919">
          <w:rPr>
            <w:noProof/>
            <w:webHidden/>
          </w:rPr>
        </w:r>
        <w:r w:rsidR="00AC6919">
          <w:rPr>
            <w:noProof/>
            <w:webHidden/>
          </w:rPr>
          <w:fldChar w:fldCharType="separate"/>
        </w:r>
        <w:r w:rsidR="004A79F8">
          <w:rPr>
            <w:noProof/>
            <w:webHidden/>
          </w:rPr>
          <w:t>8</w:t>
        </w:r>
        <w:r w:rsidR="00AC6919">
          <w:rPr>
            <w:noProof/>
            <w:webHidden/>
          </w:rPr>
          <w:fldChar w:fldCharType="end"/>
        </w:r>
      </w:hyperlink>
    </w:p>
    <w:p w:rsidR="00AC6919" w:rsidRDefault="00AB1DA5">
      <w:pPr>
        <w:pStyle w:val="Obsah3"/>
        <w:tabs>
          <w:tab w:val="right" w:leader="dot" w:pos="8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187735" w:history="1">
        <w:r w:rsidR="00AC6919" w:rsidRPr="00FC68C7">
          <w:rPr>
            <w:rStyle w:val="Hypertextovodkaz"/>
            <w:noProof/>
          </w:rPr>
          <w:t>3.2.1 CAPEX</w:t>
        </w:r>
        <w:r w:rsidR="00AC6919">
          <w:rPr>
            <w:noProof/>
            <w:webHidden/>
          </w:rPr>
          <w:tab/>
        </w:r>
        <w:r w:rsidR="00AC6919">
          <w:rPr>
            <w:noProof/>
            <w:webHidden/>
          </w:rPr>
          <w:fldChar w:fldCharType="begin"/>
        </w:r>
        <w:r w:rsidR="00AC6919">
          <w:rPr>
            <w:noProof/>
            <w:webHidden/>
          </w:rPr>
          <w:instrText xml:space="preserve"> PAGEREF _Toc454187735 \h </w:instrText>
        </w:r>
        <w:r w:rsidR="00AC6919">
          <w:rPr>
            <w:noProof/>
            <w:webHidden/>
          </w:rPr>
        </w:r>
        <w:r w:rsidR="00AC6919">
          <w:rPr>
            <w:noProof/>
            <w:webHidden/>
          </w:rPr>
          <w:fldChar w:fldCharType="separate"/>
        </w:r>
        <w:r w:rsidR="004A79F8">
          <w:rPr>
            <w:noProof/>
            <w:webHidden/>
          </w:rPr>
          <w:t>8</w:t>
        </w:r>
        <w:r w:rsidR="00AC6919">
          <w:rPr>
            <w:noProof/>
            <w:webHidden/>
          </w:rPr>
          <w:fldChar w:fldCharType="end"/>
        </w:r>
      </w:hyperlink>
    </w:p>
    <w:p w:rsidR="00AC6919" w:rsidRDefault="00AB1DA5">
      <w:pPr>
        <w:pStyle w:val="Obsah3"/>
        <w:tabs>
          <w:tab w:val="right" w:leader="dot" w:pos="8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187736" w:history="1">
        <w:r w:rsidR="00AC6919" w:rsidRPr="00FC68C7">
          <w:rPr>
            <w:rStyle w:val="Hypertextovodkaz"/>
            <w:noProof/>
          </w:rPr>
          <w:t>3.2.2 OPEX</w:t>
        </w:r>
        <w:r w:rsidR="00AC6919">
          <w:rPr>
            <w:noProof/>
            <w:webHidden/>
          </w:rPr>
          <w:tab/>
        </w:r>
        <w:r w:rsidR="00AC6919">
          <w:rPr>
            <w:noProof/>
            <w:webHidden/>
          </w:rPr>
          <w:fldChar w:fldCharType="begin"/>
        </w:r>
        <w:r w:rsidR="00AC6919">
          <w:rPr>
            <w:noProof/>
            <w:webHidden/>
          </w:rPr>
          <w:instrText xml:space="preserve"> PAGEREF _Toc454187736 \h </w:instrText>
        </w:r>
        <w:r w:rsidR="00AC6919">
          <w:rPr>
            <w:noProof/>
            <w:webHidden/>
          </w:rPr>
        </w:r>
        <w:r w:rsidR="00AC6919">
          <w:rPr>
            <w:noProof/>
            <w:webHidden/>
          </w:rPr>
          <w:fldChar w:fldCharType="separate"/>
        </w:r>
        <w:r w:rsidR="004A79F8">
          <w:rPr>
            <w:noProof/>
            <w:webHidden/>
          </w:rPr>
          <w:t>8</w:t>
        </w:r>
        <w:r w:rsidR="00AC6919">
          <w:rPr>
            <w:noProof/>
            <w:webHidden/>
          </w:rPr>
          <w:fldChar w:fldCharType="end"/>
        </w:r>
      </w:hyperlink>
    </w:p>
    <w:p w:rsidR="00AC6919" w:rsidRDefault="00AB1DA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187737" w:history="1">
        <w:r w:rsidR="00AC6919" w:rsidRPr="00FC68C7">
          <w:rPr>
            <w:rStyle w:val="Hypertextovodkaz"/>
            <w:noProof/>
          </w:rPr>
          <w:t>4.</w:t>
        </w:r>
        <w:r w:rsidR="00AC69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C6919" w:rsidRPr="00FC68C7">
          <w:rPr>
            <w:rStyle w:val="Hypertextovodkaz"/>
            <w:noProof/>
          </w:rPr>
          <w:t>Rozpočtový výhled informačních technologií 2017-2020</w:t>
        </w:r>
        <w:r w:rsidR="00AC6919">
          <w:rPr>
            <w:noProof/>
            <w:webHidden/>
          </w:rPr>
          <w:tab/>
        </w:r>
        <w:r w:rsidR="00AC6919">
          <w:rPr>
            <w:noProof/>
            <w:webHidden/>
          </w:rPr>
          <w:fldChar w:fldCharType="begin"/>
        </w:r>
        <w:r w:rsidR="00AC6919">
          <w:rPr>
            <w:noProof/>
            <w:webHidden/>
          </w:rPr>
          <w:instrText xml:space="preserve"> PAGEREF _Toc454187737 \h </w:instrText>
        </w:r>
        <w:r w:rsidR="00AC6919">
          <w:rPr>
            <w:noProof/>
            <w:webHidden/>
          </w:rPr>
        </w:r>
        <w:r w:rsidR="00AC6919">
          <w:rPr>
            <w:noProof/>
            <w:webHidden/>
          </w:rPr>
          <w:fldChar w:fldCharType="separate"/>
        </w:r>
        <w:r w:rsidR="004A79F8">
          <w:rPr>
            <w:noProof/>
            <w:webHidden/>
          </w:rPr>
          <w:t>10</w:t>
        </w:r>
        <w:r w:rsidR="00AC6919">
          <w:rPr>
            <w:noProof/>
            <w:webHidden/>
          </w:rPr>
          <w:fldChar w:fldCharType="end"/>
        </w:r>
      </w:hyperlink>
    </w:p>
    <w:p w:rsidR="00AC6919" w:rsidRDefault="00AB1DA5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187738" w:history="1">
        <w:r w:rsidR="00AC6919" w:rsidRPr="00FC68C7">
          <w:rPr>
            <w:rStyle w:val="Hypertextovodkaz"/>
            <w:noProof/>
          </w:rPr>
          <w:t>5.</w:t>
        </w:r>
        <w:r w:rsidR="00AC69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C6919" w:rsidRPr="00FC68C7">
          <w:rPr>
            <w:rStyle w:val="Hypertextovodkaz"/>
            <w:noProof/>
          </w:rPr>
          <w:t>Plán rozpočtu informačních projektů 2016-2020</w:t>
        </w:r>
        <w:r w:rsidR="00AC6919">
          <w:rPr>
            <w:noProof/>
            <w:webHidden/>
          </w:rPr>
          <w:tab/>
        </w:r>
        <w:r w:rsidR="00AC6919">
          <w:rPr>
            <w:noProof/>
            <w:webHidden/>
          </w:rPr>
          <w:fldChar w:fldCharType="begin"/>
        </w:r>
        <w:r w:rsidR="00AC6919">
          <w:rPr>
            <w:noProof/>
            <w:webHidden/>
          </w:rPr>
          <w:instrText xml:space="preserve"> PAGEREF _Toc454187738 \h </w:instrText>
        </w:r>
        <w:r w:rsidR="00AC6919">
          <w:rPr>
            <w:noProof/>
            <w:webHidden/>
          </w:rPr>
        </w:r>
        <w:r w:rsidR="00AC6919">
          <w:rPr>
            <w:noProof/>
            <w:webHidden/>
          </w:rPr>
          <w:fldChar w:fldCharType="separate"/>
        </w:r>
        <w:r w:rsidR="004A79F8">
          <w:rPr>
            <w:noProof/>
            <w:webHidden/>
          </w:rPr>
          <w:t>12</w:t>
        </w:r>
        <w:r w:rsidR="00AC6919">
          <w:rPr>
            <w:noProof/>
            <w:webHidden/>
          </w:rPr>
          <w:fldChar w:fldCharType="end"/>
        </w:r>
      </w:hyperlink>
    </w:p>
    <w:p w:rsidR="00AC6919" w:rsidRDefault="00AB1DA5">
      <w:pPr>
        <w:pStyle w:val="Obsah2"/>
        <w:tabs>
          <w:tab w:val="right" w:leader="dot" w:pos="8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187739" w:history="1">
        <w:r w:rsidR="00AC6919" w:rsidRPr="00FC68C7">
          <w:rPr>
            <w:rStyle w:val="Hypertextovodkaz"/>
            <w:noProof/>
          </w:rPr>
          <w:t>5.1 Náklady informačních projektů</w:t>
        </w:r>
        <w:r w:rsidR="00AC6919">
          <w:rPr>
            <w:noProof/>
            <w:webHidden/>
          </w:rPr>
          <w:tab/>
        </w:r>
        <w:r w:rsidR="00AC6919">
          <w:rPr>
            <w:noProof/>
            <w:webHidden/>
          </w:rPr>
          <w:fldChar w:fldCharType="begin"/>
        </w:r>
        <w:r w:rsidR="00AC6919">
          <w:rPr>
            <w:noProof/>
            <w:webHidden/>
          </w:rPr>
          <w:instrText xml:space="preserve"> PAGEREF _Toc454187739 \h </w:instrText>
        </w:r>
        <w:r w:rsidR="00AC6919">
          <w:rPr>
            <w:noProof/>
            <w:webHidden/>
          </w:rPr>
        </w:r>
        <w:r w:rsidR="00AC6919">
          <w:rPr>
            <w:noProof/>
            <w:webHidden/>
          </w:rPr>
          <w:fldChar w:fldCharType="separate"/>
        </w:r>
        <w:r w:rsidR="004A79F8">
          <w:rPr>
            <w:noProof/>
            <w:webHidden/>
          </w:rPr>
          <w:t>12</w:t>
        </w:r>
        <w:r w:rsidR="00AC6919">
          <w:rPr>
            <w:noProof/>
            <w:webHidden/>
          </w:rPr>
          <w:fldChar w:fldCharType="end"/>
        </w:r>
      </w:hyperlink>
    </w:p>
    <w:p w:rsidR="00AC6919" w:rsidRDefault="00AB1DA5">
      <w:pPr>
        <w:pStyle w:val="Obsah3"/>
        <w:tabs>
          <w:tab w:val="right" w:leader="dot" w:pos="8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187740" w:history="1">
        <w:r w:rsidR="00AC6919" w:rsidRPr="00FC68C7">
          <w:rPr>
            <w:rStyle w:val="Hypertextovodkaz"/>
            <w:noProof/>
          </w:rPr>
          <w:t>5.1.1 ZIP 1 - Obnova infrastruktury</w:t>
        </w:r>
        <w:r w:rsidR="00AC6919">
          <w:rPr>
            <w:noProof/>
            <w:webHidden/>
          </w:rPr>
          <w:tab/>
        </w:r>
        <w:r w:rsidR="00AC6919">
          <w:rPr>
            <w:noProof/>
            <w:webHidden/>
          </w:rPr>
          <w:fldChar w:fldCharType="begin"/>
        </w:r>
        <w:r w:rsidR="00AC6919">
          <w:rPr>
            <w:noProof/>
            <w:webHidden/>
          </w:rPr>
          <w:instrText xml:space="preserve"> PAGEREF _Toc454187740 \h </w:instrText>
        </w:r>
        <w:r w:rsidR="00AC6919">
          <w:rPr>
            <w:noProof/>
            <w:webHidden/>
          </w:rPr>
        </w:r>
        <w:r w:rsidR="00AC6919">
          <w:rPr>
            <w:noProof/>
            <w:webHidden/>
          </w:rPr>
          <w:fldChar w:fldCharType="separate"/>
        </w:r>
        <w:r w:rsidR="004A79F8">
          <w:rPr>
            <w:noProof/>
            <w:webHidden/>
          </w:rPr>
          <w:t>13</w:t>
        </w:r>
        <w:r w:rsidR="00AC6919">
          <w:rPr>
            <w:noProof/>
            <w:webHidden/>
          </w:rPr>
          <w:fldChar w:fldCharType="end"/>
        </w:r>
      </w:hyperlink>
    </w:p>
    <w:p w:rsidR="00AC6919" w:rsidRDefault="00AB1DA5">
      <w:pPr>
        <w:pStyle w:val="Obsah3"/>
        <w:tabs>
          <w:tab w:val="right" w:leader="dot" w:pos="8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187741" w:history="1">
        <w:r w:rsidR="00AC6919" w:rsidRPr="00FC68C7">
          <w:rPr>
            <w:rStyle w:val="Hypertextovodkaz"/>
            <w:noProof/>
          </w:rPr>
          <w:t>5.1.2 ZIP 2 - Obnova koncových stanic a koncových tiskáren</w:t>
        </w:r>
        <w:r w:rsidR="00AC6919">
          <w:rPr>
            <w:noProof/>
            <w:webHidden/>
          </w:rPr>
          <w:tab/>
        </w:r>
        <w:r w:rsidR="00AC6919">
          <w:rPr>
            <w:noProof/>
            <w:webHidden/>
          </w:rPr>
          <w:fldChar w:fldCharType="begin"/>
        </w:r>
        <w:r w:rsidR="00AC6919">
          <w:rPr>
            <w:noProof/>
            <w:webHidden/>
          </w:rPr>
          <w:instrText xml:space="preserve"> PAGEREF _Toc454187741 \h </w:instrText>
        </w:r>
        <w:r w:rsidR="00AC6919">
          <w:rPr>
            <w:noProof/>
            <w:webHidden/>
          </w:rPr>
        </w:r>
        <w:r w:rsidR="00AC6919">
          <w:rPr>
            <w:noProof/>
            <w:webHidden/>
          </w:rPr>
          <w:fldChar w:fldCharType="separate"/>
        </w:r>
        <w:r w:rsidR="004A79F8">
          <w:rPr>
            <w:noProof/>
            <w:webHidden/>
          </w:rPr>
          <w:t>14</w:t>
        </w:r>
        <w:r w:rsidR="00AC6919">
          <w:rPr>
            <w:noProof/>
            <w:webHidden/>
          </w:rPr>
          <w:fldChar w:fldCharType="end"/>
        </w:r>
      </w:hyperlink>
    </w:p>
    <w:p w:rsidR="00AC6919" w:rsidRDefault="00AB1DA5">
      <w:pPr>
        <w:pStyle w:val="Obsah3"/>
        <w:tabs>
          <w:tab w:val="right" w:leader="dot" w:pos="8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187742" w:history="1">
        <w:r w:rsidR="00AC6919" w:rsidRPr="00FC68C7">
          <w:rPr>
            <w:rStyle w:val="Hypertextovodkaz"/>
            <w:noProof/>
          </w:rPr>
          <w:t>5.1.3 ZIP 3 - Technická bezpečnost</w:t>
        </w:r>
        <w:r w:rsidR="00AC6919">
          <w:rPr>
            <w:noProof/>
            <w:webHidden/>
          </w:rPr>
          <w:tab/>
        </w:r>
        <w:r w:rsidR="00AC6919">
          <w:rPr>
            <w:noProof/>
            <w:webHidden/>
          </w:rPr>
          <w:fldChar w:fldCharType="begin"/>
        </w:r>
        <w:r w:rsidR="00AC6919">
          <w:rPr>
            <w:noProof/>
            <w:webHidden/>
          </w:rPr>
          <w:instrText xml:space="preserve"> PAGEREF _Toc454187742 \h </w:instrText>
        </w:r>
        <w:r w:rsidR="00AC6919">
          <w:rPr>
            <w:noProof/>
            <w:webHidden/>
          </w:rPr>
        </w:r>
        <w:r w:rsidR="00AC6919">
          <w:rPr>
            <w:noProof/>
            <w:webHidden/>
          </w:rPr>
          <w:fldChar w:fldCharType="separate"/>
        </w:r>
        <w:r w:rsidR="004A79F8">
          <w:rPr>
            <w:noProof/>
            <w:webHidden/>
          </w:rPr>
          <w:t>15</w:t>
        </w:r>
        <w:r w:rsidR="00AC6919">
          <w:rPr>
            <w:noProof/>
            <w:webHidden/>
          </w:rPr>
          <w:fldChar w:fldCharType="end"/>
        </w:r>
      </w:hyperlink>
    </w:p>
    <w:p w:rsidR="00AC6919" w:rsidRDefault="00AB1DA5">
      <w:pPr>
        <w:pStyle w:val="Obsah3"/>
        <w:tabs>
          <w:tab w:val="right" w:leader="dot" w:pos="8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187743" w:history="1">
        <w:r w:rsidR="00AC6919" w:rsidRPr="00FC68C7">
          <w:rPr>
            <w:rStyle w:val="Hypertextovodkaz"/>
            <w:noProof/>
          </w:rPr>
          <w:t>5.1.4 ZIP 4 - Personální bezpečnost</w:t>
        </w:r>
        <w:r w:rsidR="00AC6919">
          <w:rPr>
            <w:noProof/>
            <w:webHidden/>
          </w:rPr>
          <w:tab/>
        </w:r>
        <w:r w:rsidR="00AC6919">
          <w:rPr>
            <w:noProof/>
            <w:webHidden/>
          </w:rPr>
          <w:fldChar w:fldCharType="begin"/>
        </w:r>
        <w:r w:rsidR="00AC6919">
          <w:rPr>
            <w:noProof/>
            <w:webHidden/>
          </w:rPr>
          <w:instrText xml:space="preserve"> PAGEREF _Toc454187743 \h </w:instrText>
        </w:r>
        <w:r w:rsidR="00AC6919">
          <w:rPr>
            <w:noProof/>
            <w:webHidden/>
          </w:rPr>
        </w:r>
        <w:r w:rsidR="00AC6919">
          <w:rPr>
            <w:noProof/>
            <w:webHidden/>
          </w:rPr>
          <w:fldChar w:fldCharType="separate"/>
        </w:r>
        <w:r w:rsidR="004A79F8">
          <w:rPr>
            <w:noProof/>
            <w:webHidden/>
          </w:rPr>
          <w:t>16</w:t>
        </w:r>
        <w:r w:rsidR="00AC6919">
          <w:rPr>
            <w:noProof/>
            <w:webHidden/>
          </w:rPr>
          <w:fldChar w:fldCharType="end"/>
        </w:r>
      </w:hyperlink>
    </w:p>
    <w:p w:rsidR="00AC6919" w:rsidRDefault="00AB1DA5">
      <w:pPr>
        <w:pStyle w:val="Obsah3"/>
        <w:tabs>
          <w:tab w:val="right" w:leader="dot" w:pos="8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187744" w:history="1">
        <w:r w:rsidR="00AC6919" w:rsidRPr="00FC68C7">
          <w:rPr>
            <w:rStyle w:val="Hypertextovodkaz"/>
            <w:noProof/>
          </w:rPr>
          <w:t>5.1.5 ZIP 5 - OPENDATA</w:t>
        </w:r>
        <w:r w:rsidR="00AC6919">
          <w:rPr>
            <w:noProof/>
            <w:webHidden/>
          </w:rPr>
          <w:tab/>
        </w:r>
        <w:r w:rsidR="00AC6919">
          <w:rPr>
            <w:noProof/>
            <w:webHidden/>
          </w:rPr>
          <w:fldChar w:fldCharType="begin"/>
        </w:r>
        <w:r w:rsidR="00AC6919">
          <w:rPr>
            <w:noProof/>
            <w:webHidden/>
          </w:rPr>
          <w:instrText xml:space="preserve"> PAGEREF _Toc454187744 \h </w:instrText>
        </w:r>
        <w:r w:rsidR="00AC6919">
          <w:rPr>
            <w:noProof/>
            <w:webHidden/>
          </w:rPr>
        </w:r>
        <w:r w:rsidR="00AC6919">
          <w:rPr>
            <w:noProof/>
            <w:webHidden/>
          </w:rPr>
          <w:fldChar w:fldCharType="separate"/>
        </w:r>
        <w:r w:rsidR="004A79F8">
          <w:rPr>
            <w:noProof/>
            <w:webHidden/>
          </w:rPr>
          <w:t>17</w:t>
        </w:r>
        <w:r w:rsidR="00AC6919">
          <w:rPr>
            <w:noProof/>
            <w:webHidden/>
          </w:rPr>
          <w:fldChar w:fldCharType="end"/>
        </w:r>
      </w:hyperlink>
    </w:p>
    <w:p w:rsidR="00AC6919" w:rsidRDefault="00AB1DA5">
      <w:pPr>
        <w:pStyle w:val="Obsah3"/>
        <w:tabs>
          <w:tab w:val="right" w:leader="dot" w:pos="8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187745" w:history="1">
        <w:r w:rsidR="00AC6919" w:rsidRPr="00FC68C7">
          <w:rPr>
            <w:rStyle w:val="Hypertextovodkaz"/>
            <w:noProof/>
          </w:rPr>
          <w:t>5.1.6 ZIP 6 - eIDAS</w:t>
        </w:r>
        <w:r w:rsidR="00AC6919">
          <w:rPr>
            <w:noProof/>
            <w:webHidden/>
          </w:rPr>
          <w:tab/>
        </w:r>
        <w:r w:rsidR="00AC6919">
          <w:rPr>
            <w:noProof/>
            <w:webHidden/>
          </w:rPr>
          <w:fldChar w:fldCharType="begin"/>
        </w:r>
        <w:r w:rsidR="00AC6919">
          <w:rPr>
            <w:noProof/>
            <w:webHidden/>
          </w:rPr>
          <w:instrText xml:space="preserve"> PAGEREF _Toc454187745 \h </w:instrText>
        </w:r>
        <w:r w:rsidR="00AC6919">
          <w:rPr>
            <w:noProof/>
            <w:webHidden/>
          </w:rPr>
        </w:r>
        <w:r w:rsidR="00AC6919">
          <w:rPr>
            <w:noProof/>
            <w:webHidden/>
          </w:rPr>
          <w:fldChar w:fldCharType="separate"/>
        </w:r>
        <w:r w:rsidR="004A79F8">
          <w:rPr>
            <w:noProof/>
            <w:webHidden/>
          </w:rPr>
          <w:t>18</w:t>
        </w:r>
        <w:r w:rsidR="00AC6919">
          <w:rPr>
            <w:noProof/>
            <w:webHidden/>
          </w:rPr>
          <w:fldChar w:fldCharType="end"/>
        </w:r>
      </w:hyperlink>
    </w:p>
    <w:p w:rsidR="00AC6919" w:rsidRDefault="00AB1DA5">
      <w:pPr>
        <w:pStyle w:val="Obsah3"/>
        <w:tabs>
          <w:tab w:val="right" w:leader="dot" w:pos="8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187746" w:history="1">
        <w:r w:rsidR="00AC6919" w:rsidRPr="00FC68C7">
          <w:rPr>
            <w:rStyle w:val="Hypertextovodkaz"/>
            <w:noProof/>
          </w:rPr>
          <w:t>5.1.7 ZIP 7 - Vyvolávací zařízení v informační kanceláři</w:t>
        </w:r>
        <w:r w:rsidR="00AC6919">
          <w:rPr>
            <w:noProof/>
            <w:webHidden/>
          </w:rPr>
          <w:tab/>
        </w:r>
        <w:r w:rsidR="00AC6919">
          <w:rPr>
            <w:noProof/>
            <w:webHidden/>
          </w:rPr>
          <w:fldChar w:fldCharType="begin"/>
        </w:r>
        <w:r w:rsidR="00AC6919">
          <w:rPr>
            <w:noProof/>
            <w:webHidden/>
          </w:rPr>
          <w:instrText xml:space="preserve"> PAGEREF _Toc454187746 \h </w:instrText>
        </w:r>
        <w:r w:rsidR="00AC6919">
          <w:rPr>
            <w:noProof/>
            <w:webHidden/>
          </w:rPr>
        </w:r>
        <w:r w:rsidR="00AC6919">
          <w:rPr>
            <w:noProof/>
            <w:webHidden/>
          </w:rPr>
          <w:fldChar w:fldCharType="separate"/>
        </w:r>
        <w:r w:rsidR="004A79F8">
          <w:rPr>
            <w:noProof/>
            <w:webHidden/>
          </w:rPr>
          <w:t>19</w:t>
        </w:r>
        <w:r w:rsidR="00AC6919">
          <w:rPr>
            <w:noProof/>
            <w:webHidden/>
          </w:rPr>
          <w:fldChar w:fldCharType="end"/>
        </w:r>
      </w:hyperlink>
    </w:p>
    <w:p w:rsidR="00AC6919" w:rsidRDefault="00AB1DA5">
      <w:pPr>
        <w:pStyle w:val="Obsah2"/>
        <w:tabs>
          <w:tab w:val="right" w:leader="dot" w:pos="8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187747" w:history="1">
        <w:r w:rsidR="00AC6919" w:rsidRPr="00FC68C7">
          <w:rPr>
            <w:rStyle w:val="Hypertextovodkaz"/>
            <w:noProof/>
          </w:rPr>
          <w:t>5.2 Zdroje financování informačních projektů</w:t>
        </w:r>
        <w:r w:rsidR="00AC6919">
          <w:rPr>
            <w:noProof/>
            <w:webHidden/>
          </w:rPr>
          <w:tab/>
        </w:r>
        <w:r w:rsidR="00AC6919">
          <w:rPr>
            <w:noProof/>
            <w:webHidden/>
          </w:rPr>
          <w:fldChar w:fldCharType="begin"/>
        </w:r>
        <w:r w:rsidR="00AC6919">
          <w:rPr>
            <w:noProof/>
            <w:webHidden/>
          </w:rPr>
          <w:instrText xml:space="preserve"> PAGEREF _Toc454187747 \h </w:instrText>
        </w:r>
        <w:r w:rsidR="00AC6919">
          <w:rPr>
            <w:noProof/>
            <w:webHidden/>
          </w:rPr>
        </w:r>
        <w:r w:rsidR="00AC6919">
          <w:rPr>
            <w:noProof/>
            <w:webHidden/>
          </w:rPr>
          <w:fldChar w:fldCharType="separate"/>
        </w:r>
        <w:r w:rsidR="004A79F8">
          <w:rPr>
            <w:noProof/>
            <w:webHidden/>
          </w:rPr>
          <w:t>20</w:t>
        </w:r>
        <w:r w:rsidR="00AC6919">
          <w:rPr>
            <w:noProof/>
            <w:webHidden/>
          </w:rPr>
          <w:fldChar w:fldCharType="end"/>
        </w:r>
      </w:hyperlink>
    </w:p>
    <w:p w:rsidR="00617B70" w:rsidRDefault="00C90557">
      <w:r>
        <w:rPr>
          <w:b/>
          <w:bCs/>
        </w:rPr>
        <w:fldChar w:fldCharType="end"/>
      </w:r>
    </w:p>
    <w:p w:rsidR="00896A5A" w:rsidRDefault="00896A5A" w:rsidP="00FC2D2D">
      <w:pPr>
        <w:rPr>
          <w:b/>
          <w:sz w:val="32"/>
        </w:rPr>
        <w:sectPr w:rsidR="00896A5A" w:rsidSect="00EE79AD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/>
          <w:pgMar w:top="1418" w:right="1418" w:bottom="1418" w:left="1701" w:header="709" w:footer="709" w:gutter="0"/>
          <w:cols w:space="708"/>
          <w:titlePg/>
        </w:sectPr>
      </w:pPr>
    </w:p>
    <w:p w:rsidR="000A3373" w:rsidRDefault="000A3373" w:rsidP="00B67961">
      <w:pPr>
        <w:pStyle w:val="Nadpis1"/>
        <w:pageBreakBefore/>
        <w:numPr>
          <w:ilvl w:val="0"/>
          <w:numId w:val="1"/>
        </w:numPr>
        <w:spacing w:before="0" w:after="0"/>
        <w:ind w:left="0" w:firstLine="0"/>
        <w:jc w:val="both"/>
      </w:pPr>
      <w:bookmarkStart w:id="0" w:name="_Toc454187726"/>
      <w:r>
        <w:lastRenderedPageBreak/>
        <w:t xml:space="preserve">Identifikace </w:t>
      </w:r>
      <w:r w:rsidR="002856E3">
        <w:t>dokumentu</w:t>
      </w:r>
      <w:bookmarkEnd w:id="0"/>
    </w:p>
    <w:p w:rsidR="009B22CC" w:rsidRDefault="000A3373" w:rsidP="000A3373">
      <w:pPr>
        <w:pStyle w:val="Nadpis2"/>
        <w:spacing w:before="240" w:after="60"/>
        <w:jc w:val="both"/>
        <w:rPr>
          <w:i w:val="0"/>
        </w:rPr>
      </w:pPr>
      <w:bookmarkStart w:id="1" w:name="_Toc454187727"/>
      <w:r>
        <w:rPr>
          <w:i w:val="0"/>
        </w:rPr>
        <w:t>1</w:t>
      </w:r>
      <w:r w:rsidR="009B22CC">
        <w:rPr>
          <w:i w:val="0"/>
        </w:rPr>
        <w:t>.</w:t>
      </w:r>
      <w:r w:rsidR="00D50F6D">
        <w:rPr>
          <w:i w:val="0"/>
        </w:rPr>
        <w:t>1</w:t>
      </w:r>
      <w:r w:rsidR="009B22CC">
        <w:rPr>
          <w:i w:val="0"/>
        </w:rPr>
        <w:t xml:space="preserve"> </w:t>
      </w:r>
      <w:r w:rsidR="008E4E90">
        <w:rPr>
          <w:i w:val="0"/>
        </w:rPr>
        <w:t xml:space="preserve">Identifikační údaje </w:t>
      </w:r>
      <w:r w:rsidR="002856E3">
        <w:rPr>
          <w:i w:val="0"/>
        </w:rPr>
        <w:t>dokumentu</w:t>
      </w:r>
      <w:bookmarkEnd w:id="1"/>
      <w:r w:rsidR="00704C25">
        <w:rPr>
          <w:i w:val="0"/>
        </w:rPr>
        <w:t xml:space="preserve"> </w:t>
      </w:r>
    </w:p>
    <w:p w:rsidR="008E4E90" w:rsidRDefault="008E4E90" w:rsidP="00EF26A7">
      <w:pPr>
        <w:overflowPunct w:val="0"/>
        <w:autoSpaceDE w:val="0"/>
        <w:autoSpaceDN w:val="0"/>
        <w:adjustRightInd w:val="0"/>
        <w:jc w:val="both"/>
        <w:rPr>
          <w:sz w:val="24"/>
        </w:rPr>
      </w:pPr>
      <w:r w:rsidRPr="008E4E90">
        <w:rPr>
          <w:sz w:val="24"/>
        </w:rPr>
        <w:t xml:space="preserve">Tabulka č. </w:t>
      </w:r>
      <w:r w:rsidR="00C90557" w:rsidRPr="008E4E90">
        <w:rPr>
          <w:sz w:val="24"/>
        </w:rPr>
        <w:fldChar w:fldCharType="begin"/>
      </w:r>
      <w:r w:rsidRPr="008E4E90">
        <w:rPr>
          <w:sz w:val="24"/>
        </w:rPr>
        <w:instrText xml:space="preserve"> SEQ Tabulka_č._1 \* ARABIC </w:instrText>
      </w:r>
      <w:r w:rsidR="00C90557" w:rsidRPr="008E4E90">
        <w:rPr>
          <w:sz w:val="24"/>
        </w:rPr>
        <w:fldChar w:fldCharType="separate"/>
      </w:r>
      <w:r w:rsidR="004A79F8">
        <w:rPr>
          <w:noProof/>
          <w:sz w:val="24"/>
        </w:rPr>
        <w:t>1</w:t>
      </w:r>
      <w:r w:rsidR="00C90557" w:rsidRPr="008E4E90">
        <w:rPr>
          <w:sz w:val="24"/>
        </w:rPr>
        <w:fldChar w:fldCharType="end"/>
      </w:r>
      <w:r w:rsidRPr="008E4E90">
        <w:rPr>
          <w:sz w:val="24"/>
        </w:rPr>
        <w:t xml:space="preserve">: Základní identifikační údaje </w:t>
      </w:r>
      <w:r w:rsidR="002856E3">
        <w:rPr>
          <w:sz w:val="24"/>
        </w:rPr>
        <w:t>dokumentu</w:t>
      </w: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178"/>
      </w:tblGrid>
      <w:tr w:rsidR="008E4E90" w:rsidRPr="002753C0" w:rsidTr="002B1988">
        <w:tc>
          <w:tcPr>
            <w:tcW w:w="1568" w:type="pct"/>
            <w:shd w:val="pct15" w:color="auto" w:fill="auto"/>
          </w:tcPr>
          <w:p w:rsidR="008E4E90" w:rsidRPr="00F85FE6" w:rsidRDefault="008E4E90" w:rsidP="00F85FE6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F85FE6">
              <w:rPr>
                <w:rFonts w:ascii="Times New Roman" w:hAnsi="Times New Roman"/>
                <w:bCs/>
                <w:szCs w:val="24"/>
              </w:rPr>
              <w:t>Název dokumentu</w:t>
            </w:r>
          </w:p>
        </w:tc>
        <w:tc>
          <w:tcPr>
            <w:tcW w:w="3432" w:type="pct"/>
          </w:tcPr>
          <w:p w:rsidR="008E4E90" w:rsidRPr="00F85FE6" w:rsidRDefault="000E3817" w:rsidP="00D853FE">
            <w:pPr>
              <w:pStyle w:val="dekpopisudokumentu"/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Plán financování</w:t>
            </w:r>
            <w:r w:rsidR="002856E3">
              <w:rPr>
                <w:rFonts w:ascii="Times New Roman" w:hAnsi="Times New Roman"/>
                <w:szCs w:val="24"/>
              </w:rPr>
              <w:t xml:space="preserve"> informačních systémů</w:t>
            </w:r>
            <w:r w:rsidR="008E4E90" w:rsidRPr="00F85FE6">
              <w:rPr>
                <w:rFonts w:ascii="Times New Roman" w:hAnsi="Times New Roman"/>
                <w:szCs w:val="24"/>
              </w:rPr>
              <w:t xml:space="preserve"> </w:t>
            </w:r>
            <w:r w:rsidR="00BE65FA">
              <w:rPr>
                <w:rFonts w:ascii="Times New Roman" w:hAnsi="Times New Roman"/>
                <w:szCs w:val="24"/>
              </w:rPr>
              <w:t>Městské části Praha 10</w:t>
            </w:r>
          </w:p>
        </w:tc>
      </w:tr>
      <w:tr w:rsidR="00BE65FA" w:rsidRPr="002753C0" w:rsidTr="002B1988">
        <w:tc>
          <w:tcPr>
            <w:tcW w:w="1568" w:type="pct"/>
            <w:shd w:val="pct15" w:color="auto" w:fill="auto"/>
          </w:tcPr>
          <w:p w:rsidR="00BE65FA" w:rsidRPr="00F85FE6" w:rsidRDefault="00BE65FA" w:rsidP="00F85FE6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F85FE6">
              <w:rPr>
                <w:rFonts w:ascii="Times New Roman" w:hAnsi="Times New Roman"/>
                <w:bCs/>
                <w:szCs w:val="24"/>
              </w:rPr>
              <w:t>Název a sídlo orgánu veřejné správy</w:t>
            </w:r>
          </w:p>
        </w:tc>
        <w:tc>
          <w:tcPr>
            <w:tcW w:w="3432" w:type="pct"/>
          </w:tcPr>
          <w:p w:rsidR="00BE65FA" w:rsidRPr="00D853FE" w:rsidRDefault="00BE65FA" w:rsidP="00BE65FA">
            <w:pPr>
              <w:pStyle w:val="dekpopisudokumentu"/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Městská část Praha 10</w:t>
            </w:r>
          </w:p>
          <w:p w:rsidR="00BE65FA" w:rsidRPr="00D853FE" w:rsidRDefault="00BE65FA" w:rsidP="00BE65FA">
            <w:pPr>
              <w:pStyle w:val="dekpopisudokumentu"/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Vršovická 68</w:t>
            </w:r>
            <w:r w:rsidRPr="00D853FE">
              <w:rPr>
                <w:rFonts w:ascii="Times New Roman" w:hAnsi="Times New Roman"/>
                <w:szCs w:val="24"/>
              </w:rPr>
              <w:t xml:space="preserve"> </w:t>
            </w:r>
          </w:p>
          <w:p w:rsidR="00BE65FA" w:rsidRPr="00D853FE" w:rsidRDefault="00BE65FA" w:rsidP="00BE65FA">
            <w:pPr>
              <w:pStyle w:val="dekpopisudokumentu"/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101</w:t>
            </w:r>
            <w:r w:rsidRPr="00D853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38</w:t>
            </w:r>
            <w:r w:rsidRPr="00D853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Praha 10</w:t>
            </w:r>
          </w:p>
        </w:tc>
      </w:tr>
      <w:tr w:rsidR="00BE65FA" w:rsidRPr="002753C0" w:rsidTr="002B1988">
        <w:tc>
          <w:tcPr>
            <w:tcW w:w="1568" w:type="pct"/>
            <w:shd w:val="pct15" w:color="auto" w:fill="auto"/>
          </w:tcPr>
          <w:p w:rsidR="00BE65FA" w:rsidRPr="00F85FE6" w:rsidRDefault="00BE65FA" w:rsidP="00F85FE6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F85FE6">
              <w:rPr>
                <w:rFonts w:ascii="Times New Roman" w:hAnsi="Times New Roman"/>
                <w:bCs/>
                <w:szCs w:val="24"/>
              </w:rPr>
              <w:t>Identifikační číslo</w:t>
            </w:r>
          </w:p>
        </w:tc>
        <w:tc>
          <w:tcPr>
            <w:tcW w:w="3432" w:type="pct"/>
          </w:tcPr>
          <w:p w:rsidR="00BE65FA" w:rsidRPr="00D853FE" w:rsidRDefault="00BE65FA" w:rsidP="00BE65FA">
            <w:pPr>
              <w:pStyle w:val="dekpopisudokumentu"/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00063941</w:t>
            </w:r>
          </w:p>
        </w:tc>
      </w:tr>
      <w:tr w:rsidR="00BE65FA" w:rsidRPr="002753C0" w:rsidTr="002B1988">
        <w:tc>
          <w:tcPr>
            <w:tcW w:w="1568" w:type="pct"/>
            <w:shd w:val="pct15" w:color="auto" w:fill="auto"/>
          </w:tcPr>
          <w:p w:rsidR="00BE65FA" w:rsidRPr="00F85FE6" w:rsidRDefault="00BE65FA" w:rsidP="00F85FE6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F85FE6">
              <w:rPr>
                <w:rFonts w:ascii="Times New Roman" w:hAnsi="Times New Roman"/>
                <w:bCs/>
                <w:szCs w:val="24"/>
              </w:rPr>
              <w:t>Typ orgánu veřejné správy</w:t>
            </w:r>
          </w:p>
        </w:tc>
        <w:tc>
          <w:tcPr>
            <w:tcW w:w="3432" w:type="pct"/>
          </w:tcPr>
          <w:p w:rsidR="00BE65FA" w:rsidRPr="00D853FE" w:rsidRDefault="00BE65FA" w:rsidP="00BE65FA">
            <w:pPr>
              <w:pStyle w:val="dekpopisudokumentu"/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Městská část</w:t>
            </w:r>
          </w:p>
        </w:tc>
      </w:tr>
      <w:tr w:rsidR="00BE65FA" w:rsidRPr="002753C0" w:rsidTr="002B1988">
        <w:tc>
          <w:tcPr>
            <w:tcW w:w="1568" w:type="pct"/>
            <w:shd w:val="pct15" w:color="auto" w:fill="auto"/>
          </w:tcPr>
          <w:p w:rsidR="00BE65FA" w:rsidRPr="00F85FE6" w:rsidRDefault="00BE65FA" w:rsidP="00F85FE6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F85FE6">
              <w:rPr>
                <w:rFonts w:ascii="Times New Roman" w:hAnsi="Times New Roman"/>
                <w:bCs/>
                <w:szCs w:val="24"/>
              </w:rPr>
              <w:t>Zpracovatel</w:t>
            </w:r>
          </w:p>
        </w:tc>
        <w:tc>
          <w:tcPr>
            <w:tcW w:w="3432" w:type="pct"/>
          </w:tcPr>
          <w:p w:rsidR="00BE65FA" w:rsidRPr="006C427E" w:rsidRDefault="00BE65FA" w:rsidP="00BE65FA">
            <w:pPr>
              <w:pStyle w:val="Text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Markéta Kotková</w:t>
            </w:r>
          </w:p>
          <w:p w:rsidR="00BE65FA" w:rsidRPr="006C427E" w:rsidRDefault="00BE65FA" w:rsidP="00BE65FA">
            <w:pPr>
              <w:pStyle w:val="Text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oddělení IT</w:t>
            </w:r>
          </w:p>
          <w:p w:rsidR="00BE65FA" w:rsidRPr="006C427E" w:rsidRDefault="00BE65FA" w:rsidP="00BE65FA">
            <w:pPr>
              <w:pStyle w:val="dekpopisudokumentu"/>
              <w:spacing w:before="60"/>
              <w:rPr>
                <w:rFonts w:ascii="Times New Roman" w:hAnsi="Times New Roman"/>
                <w:szCs w:val="24"/>
              </w:rPr>
            </w:pPr>
            <w:r w:rsidRPr="006C427E">
              <w:rPr>
                <w:rFonts w:ascii="Times New Roman" w:hAnsi="Times New Roman"/>
                <w:szCs w:val="24"/>
              </w:rPr>
              <w:t xml:space="preserve">+420 267 093 </w:t>
            </w:r>
            <w:r>
              <w:rPr>
                <w:rFonts w:ascii="Times New Roman" w:hAnsi="Times New Roman"/>
                <w:szCs w:val="24"/>
              </w:rPr>
              <w:t>606</w:t>
            </w:r>
            <w:r w:rsidRPr="006C427E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BE65FA" w:rsidRPr="0099017B" w:rsidRDefault="00BE65FA" w:rsidP="00BE65FA">
            <w:pPr>
              <w:pStyle w:val="Text"/>
              <w:spacing w:before="60" w:after="60" w:line="240" w:lineRule="auto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marketak</w:t>
            </w:r>
            <w:r w:rsidRPr="006C427E">
              <w:rPr>
                <w:sz w:val="24"/>
                <w:szCs w:val="24"/>
              </w:rPr>
              <w:t>@praha10.cz</w:t>
            </w:r>
          </w:p>
        </w:tc>
      </w:tr>
      <w:tr w:rsidR="00BE65FA" w:rsidRPr="002753C0" w:rsidTr="002B1988">
        <w:tc>
          <w:tcPr>
            <w:tcW w:w="1568" w:type="pct"/>
            <w:shd w:val="pct15" w:color="auto" w:fill="auto"/>
          </w:tcPr>
          <w:p w:rsidR="00BE65FA" w:rsidRPr="00F85FE6" w:rsidRDefault="00BE65FA" w:rsidP="002B1988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F85FE6">
              <w:rPr>
                <w:rFonts w:ascii="Times New Roman" w:hAnsi="Times New Roman"/>
                <w:bCs/>
                <w:szCs w:val="24"/>
              </w:rPr>
              <w:t>Schvalovatel</w:t>
            </w:r>
          </w:p>
        </w:tc>
        <w:tc>
          <w:tcPr>
            <w:tcW w:w="3432" w:type="pct"/>
          </w:tcPr>
          <w:p w:rsidR="00BE65FA" w:rsidRPr="006C427E" w:rsidRDefault="00BE65FA" w:rsidP="00BE65FA">
            <w:pPr>
              <w:pStyle w:val="Text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6C427E">
              <w:rPr>
                <w:sz w:val="24"/>
                <w:szCs w:val="24"/>
              </w:rPr>
              <w:t>Ing. Martin Slavík</w:t>
            </w:r>
          </w:p>
          <w:p w:rsidR="00BE65FA" w:rsidRPr="006C427E" w:rsidRDefault="00BE65FA" w:rsidP="00BE65FA">
            <w:pPr>
              <w:pStyle w:val="Text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6C427E">
              <w:rPr>
                <w:sz w:val="24"/>
                <w:szCs w:val="24"/>
              </w:rPr>
              <w:t>Tajemník</w:t>
            </w:r>
          </w:p>
          <w:p w:rsidR="00BE65FA" w:rsidRPr="006C427E" w:rsidRDefault="00BE65FA" w:rsidP="00BE65FA">
            <w:pPr>
              <w:pStyle w:val="dekpopisudokumentu"/>
              <w:spacing w:before="60"/>
              <w:rPr>
                <w:rFonts w:ascii="Times New Roman" w:hAnsi="Times New Roman"/>
                <w:szCs w:val="24"/>
              </w:rPr>
            </w:pPr>
            <w:r w:rsidRPr="006C427E">
              <w:rPr>
                <w:rFonts w:ascii="Times New Roman" w:hAnsi="Times New Roman"/>
                <w:szCs w:val="24"/>
              </w:rPr>
              <w:t>+420 267 093 441</w:t>
            </w:r>
            <w:r w:rsidRPr="006C427E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BE65FA" w:rsidRPr="006C427E" w:rsidRDefault="00BE65FA" w:rsidP="00BE65FA">
            <w:pPr>
              <w:pStyle w:val="Text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6C427E">
              <w:rPr>
                <w:sz w:val="24"/>
                <w:szCs w:val="24"/>
              </w:rPr>
              <w:t>martins@praha10.cz</w:t>
            </w:r>
          </w:p>
        </w:tc>
      </w:tr>
      <w:tr w:rsidR="002B1988" w:rsidRPr="00727238" w:rsidTr="002B1988">
        <w:tc>
          <w:tcPr>
            <w:tcW w:w="1568" w:type="pct"/>
            <w:shd w:val="pct15" w:color="auto" w:fill="auto"/>
          </w:tcPr>
          <w:p w:rsidR="002B1988" w:rsidRPr="00F85FE6" w:rsidRDefault="002B1988" w:rsidP="00F85FE6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F85FE6">
              <w:rPr>
                <w:rFonts w:ascii="Times New Roman" w:hAnsi="Times New Roman"/>
                <w:bCs/>
                <w:szCs w:val="24"/>
              </w:rPr>
              <w:t>Datum zpracování</w:t>
            </w:r>
          </w:p>
        </w:tc>
        <w:tc>
          <w:tcPr>
            <w:tcW w:w="3432" w:type="pct"/>
          </w:tcPr>
          <w:p w:rsidR="002B1988" w:rsidRPr="00F85FE6" w:rsidRDefault="002B1988" w:rsidP="002B1988">
            <w:pPr>
              <w:pStyle w:val="dekpopisudokumentu"/>
              <w:spacing w:before="6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Pr="00B8645A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B8645A">
              <w:rPr>
                <w:rFonts w:ascii="Times New Roman" w:hAnsi="Times New Roman"/>
                <w:szCs w:val="24"/>
              </w:rPr>
              <w:t>. 2016</w:t>
            </w:r>
          </w:p>
        </w:tc>
      </w:tr>
      <w:tr w:rsidR="002B1988" w:rsidRPr="00727238" w:rsidTr="002B1988">
        <w:tc>
          <w:tcPr>
            <w:tcW w:w="1568" w:type="pct"/>
            <w:shd w:val="pct15" w:color="auto" w:fill="auto"/>
          </w:tcPr>
          <w:p w:rsidR="002B1988" w:rsidRPr="00F85FE6" w:rsidRDefault="002B1988" w:rsidP="00F85FE6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F85FE6">
              <w:rPr>
                <w:rFonts w:ascii="Times New Roman" w:hAnsi="Times New Roman"/>
                <w:bCs/>
                <w:szCs w:val="24"/>
              </w:rPr>
              <w:t>Datum schválení</w:t>
            </w:r>
          </w:p>
        </w:tc>
        <w:tc>
          <w:tcPr>
            <w:tcW w:w="3432" w:type="pct"/>
          </w:tcPr>
          <w:p w:rsidR="002B1988" w:rsidRPr="00F85FE6" w:rsidRDefault="002B1988" w:rsidP="002B1988">
            <w:pPr>
              <w:pStyle w:val="dekpopisudokumentu"/>
              <w:spacing w:before="6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Pr="00B8645A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B8645A">
              <w:rPr>
                <w:rFonts w:ascii="Times New Roman" w:hAnsi="Times New Roman"/>
                <w:szCs w:val="24"/>
              </w:rPr>
              <w:t>. 2016</w:t>
            </w:r>
          </w:p>
        </w:tc>
      </w:tr>
      <w:tr w:rsidR="002B1988" w:rsidRPr="003D30AC" w:rsidTr="002B1988">
        <w:tc>
          <w:tcPr>
            <w:tcW w:w="1568" w:type="pct"/>
            <w:shd w:val="pct15" w:color="auto" w:fill="auto"/>
          </w:tcPr>
          <w:p w:rsidR="002B1988" w:rsidRPr="00F85FE6" w:rsidRDefault="002B1988" w:rsidP="00F85FE6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F85FE6">
              <w:rPr>
                <w:rFonts w:ascii="Times New Roman" w:hAnsi="Times New Roman"/>
                <w:bCs/>
                <w:szCs w:val="24"/>
              </w:rPr>
              <w:t>Datum platnosti</w:t>
            </w:r>
          </w:p>
        </w:tc>
        <w:tc>
          <w:tcPr>
            <w:tcW w:w="3432" w:type="pct"/>
          </w:tcPr>
          <w:p w:rsidR="002B1988" w:rsidRPr="00D853FE" w:rsidRDefault="002B1988" w:rsidP="002B1988">
            <w:pPr>
              <w:pStyle w:val="dekpopisudokumentu"/>
              <w:spacing w:before="60"/>
              <w:rPr>
                <w:rFonts w:ascii="Times New Roman" w:hAnsi="Times New Roman"/>
                <w:szCs w:val="24"/>
              </w:rPr>
            </w:pPr>
            <w:r w:rsidRPr="00D853FE">
              <w:rPr>
                <w:rFonts w:ascii="Times New Roman" w:hAnsi="Times New Roman"/>
                <w:szCs w:val="24"/>
              </w:rPr>
              <w:t xml:space="preserve">1. 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D853FE">
              <w:rPr>
                <w:rFonts w:ascii="Times New Roman" w:hAnsi="Times New Roman"/>
                <w:szCs w:val="24"/>
              </w:rPr>
              <w:t>. 2016</w:t>
            </w:r>
          </w:p>
        </w:tc>
      </w:tr>
      <w:tr w:rsidR="002B1988" w:rsidRPr="003D30AC" w:rsidTr="002B1988">
        <w:tc>
          <w:tcPr>
            <w:tcW w:w="1568" w:type="pct"/>
            <w:shd w:val="pct15" w:color="auto" w:fill="auto"/>
          </w:tcPr>
          <w:p w:rsidR="002B1988" w:rsidRPr="00F85FE6" w:rsidRDefault="002B1988" w:rsidP="00F85FE6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F85FE6">
              <w:rPr>
                <w:rFonts w:ascii="Times New Roman" w:hAnsi="Times New Roman"/>
                <w:bCs/>
                <w:szCs w:val="24"/>
              </w:rPr>
              <w:t>Datum ukončení platnosti</w:t>
            </w:r>
          </w:p>
        </w:tc>
        <w:tc>
          <w:tcPr>
            <w:tcW w:w="3432" w:type="pct"/>
          </w:tcPr>
          <w:p w:rsidR="002B1988" w:rsidRPr="00D853FE" w:rsidRDefault="002B1988" w:rsidP="002B1988">
            <w:pPr>
              <w:pStyle w:val="dekpopisudokumentu"/>
              <w:spacing w:before="60"/>
              <w:rPr>
                <w:rFonts w:ascii="Times New Roman" w:hAnsi="Times New Roman"/>
                <w:szCs w:val="24"/>
              </w:rPr>
            </w:pPr>
            <w:r w:rsidRPr="00D853FE">
              <w:rPr>
                <w:rFonts w:ascii="Times New Roman" w:hAnsi="Times New Roman"/>
                <w:szCs w:val="24"/>
              </w:rPr>
              <w:t xml:space="preserve">30. 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D853FE">
              <w:rPr>
                <w:rFonts w:ascii="Times New Roman" w:hAnsi="Times New Roman"/>
                <w:szCs w:val="24"/>
              </w:rPr>
              <w:t>. 2021</w:t>
            </w:r>
          </w:p>
        </w:tc>
      </w:tr>
      <w:tr w:rsidR="00835D6E" w:rsidRPr="002753C0" w:rsidTr="002B1988">
        <w:tc>
          <w:tcPr>
            <w:tcW w:w="1568" w:type="pct"/>
            <w:shd w:val="pct15" w:color="auto" w:fill="auto"/>
          </w:tcPr>
          <w:p w:rsidR="00835D6E" w:rsidRPr="00F85FE6" w:rsidRDefault="00835D6E" w:rsidP="00F85FE6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F85FE6">
              <w:rPr>
                <w:rFonts w:ascii="Times New Roman" w:hAnsi="Times New Roman"/>
                <w:bCs/>
                <w:szCs w:val="24"/>
              </w:rPr>
              <w:t>Počáteční verze</w:t>
            </w:r>
          </w:p>
        </w:tc>
        <w:tc>
          <w:tcPr>
            <w:tcW w:w="3432" w:type="pct"/>
          </w:tcPr>
          <w:p w:rsidR="00835D6E" w:rsidRPr="00F85FE6" w:rsidRDefault="00835D6E" w:rsidP="00F85FE6">
            <w:pPr>
              <w:pStyle w:val="dekpopisudokumentu"/>
              <w:spacing w:before="60"/>
              <w:rPr>
                <w:rFonts w:ascii="Times New Roman" w:hAnsi="Times New Roman"/>
                <w:szCs w:val="24"/>
              </w:rPr>
            </w:pPr>
            <w:r w:rsidRPr="00F85FE6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835D6E" w:rsidRPr="002753C0" w:rsidTr="002B1988">
        <w:tc>
          <w:tcPr>
            <w:tcW w:w="1568" w:type="pct"/>
            <w:shd w:val="pct15" w:color="auto" w:fill="auto"/>
          </w:tcPr>
          <w:p w:rsidR="00835D6E" w:rsidRPr="00F85FE6" w:rsidRDefault="00835D6E" w:rsidP="00F85FE6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F85FE6">
              <w:rPr>
                <w:rFonts w:ascii="Times New Roman" w:hAnsi="Times New Roman"/>
                <w:bCs/>
                <w:szCs w:val="24"/>
              </w:rPr>
              <w:t>Aktuální verze</w:t>
            </w:r>
          </w:p>
        </w:tc>
        <w:tc>
          <w:tcPr>
            <w:tcW w:w="3432" w:type="pct"/>
          </w:tcPr>
          <w:p w:rsidR="00835D6E" w:rsidRPr="00F85FE6" w:rsidRDefault="00835D6E" w:rsidP="00F85FE6">
            <w:pPr>
              <w:pStyle w:val="dekpopisudokumentu"/>
              <w:spacing w:before="60"/>
              <w:rPr>
                <w:rFonts w:ascii="Times New Roman" w:hAnsi="Times New Roman"/>
                <w:szCs w:val="24"/>
              </w:rPr>
            </w:pPr>
            <w:r w:rsidRPr="00F85FE6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835D6E" w:rsidRPr="002753C0" w:rsidTr="002B1988">
        <w:tc>
          <w:tcPr>
            <w:tcW w:w="1568" w:type="pct"/>
            <w:shd w:val="pct15" w:color="auto" w:fill="auto"/>
          </w:tcPr>
          <w:p w:rsidR="00835D6E" w:rsidRPr="00F85FE6" w:rsidRDefault="00835D6E" w:rsidP="00F85FE6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F85FE6">
              <w:rPr>
                <w:rFonts w:ascii="Times New Roman" w:hAnsi="Times New Roman"/>
                <w:bCs/>
                <w:szCs w:val="24"/>
              </w:rPr>
              <w:t>Soubor</w:t>
            </w:r>
          </w:p>
        </w:tc>
        <w:tc>
          <w:tcPr>
            <w:tcW w:w="3432" w:type="pct"/>
          </w:tcPr>
          <w:p w:rsidR="00835D6E" w:rsidRPr="00F85FE6" w:rsidRDefault="000E3817" w:rsidP="00BE65FA">
            <w:pPr>
              <w:pStyle w:val="dekpopisudokumentu"/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Plan_financovani</w:t>
            </w:r>
            <w:r w:rsidR="00835D6E" w:rsidRPr="00F85FE6">
              <w:rPr>
                <w:rFonts w:ascii="Times New Roman" w:hAnsi="Times New Roman"/>
                <w:szCs w:val="24"/>
              </w:rPr>
              <w:t>_</w:t>
            </w:r>
            <w:r w:rsidR="002856E3">
              <w:rPr>
                <w:rFonts w:ascii="Times New Roman" w:hAnsi="Times New Roman"/>
                <w:szCs w:val="24"/>
              </w:rPr>
              <w:t>IS</w:t>
            </w:r>
            <w:r w:rsidR="00835D6E" w:rsidRPr="00F85FE6">
              <w:rPr>
                <w:rFonts w:ascii="Times New Roman" w:hAnsi="Times New Roman"/>
                <w:szCs w:val="24"/>
              </w:rPr>
              <w:t>_</w:t>
            </w:r>
            <w:r w:rsidR="00BE65FA">
              <w:rPr>
                <w:rFonts w:ascii="Times New Roman" w:hAnsi="Times New Roman"/>
                <w:szCs w:val="24"/>
              </w:rPr>
              <w:t>Praha_10</w:t>
            </w:r>
            <w:r w:rsidR="00835D6E" w:rsidRPr="00F85FE6">
              <w:rPr>
                <w:rFonts w:ascii="Times New Roman" w:hAnsi="Times New Roman"/>
                <w:szCs w:val="24"/>
              </w:rPr>
              <w:t>.pdf</w:t>
            </w:r>
          </w:p>
        </w:tc>
      </w:tr>
      <w:tr w:rsidR="00835D6E" w:rsidRPr="002753C0" w:rsidTr="002B1988">
        <w:tc>
          <w:tcPr>
            <w:tcW w:w="1568" w:type="pct"/>
            <w:shd w:val="pct15" w:color="auto" w:fill="auto"/>
          </w:tcPr>
          <w:p w:rsidR="00835D6E" w:rsidRPr="00F85FE6" w:rsidRDefault="00835D6E" w:rsidP="00F85FE6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F85FE6">
              <w:rPr>
                <w:rFonts w:ascii="Times New Roman" w:hAnsi="Times New Roman"/>
                <w:bCs/>
                <w:szCs w:val="24"/>
              </w:rPr>
              <w:t>Uložení</w:t>
            </w:r>
          </w:p>
        </w:tc>
        <w:tc>
          <w:tcPr>
            <w:tcW w:w="3432" w:type="pct"/>
          </w:tcPr>
          <w:p w:rsidR="00835D6E" w:rsidRPr="00F85FE6" w:rsidRDefault="001A0284" w:rsidP="00F85FE6">
            <w:pPr>
              <w:pStyle w:val="dekpopisudokumentu"/>
              <w:spacing w:before="6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http://server7/intranet/</w:t>
            </w:r>
          </w:p>
        </w:tc>
      </w:tr>
      <w:tr w:rsidR="00835D6E" w:rsidRPr="002753C0" w:rsidTr="002B1988">
        <w:tc>
          <w:tcPr>
            <w:tcW w:w="1568" w:type="pct"/>
            <w:shd w:val="pct15" w:color="auto" w:fill="auto"/>
          </w:tcPr>
          <w:p w:rsidR="00835D6E" w:rsidRPr="00F85FE6" w:rsidRDefault="00835D6E" w:rsidP="00F85FE6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F85FE6">
              <w:rPr>
                <w:rFonts w:ascii="Times New Roman" w:hAnsi="Times New Roman"/>
                <w:bCs/>
                <w:szCs w:val="24"/>
              </w:rPr>
              <w:t>Počet stran</w:t>
            </w:r>
          </w:p>
        </w:tc>
        <w:tc>
          <w:tcPr>
            <w:tcW w:w="3432" w:type="pct"/>
          </w:tcPr>
          <w:p w:rsidR="00835D6E" w:rsidRPr="00F85FE6" w:rsidRDefault="000B7F13" w:rsidP="00F85FE6">
            <w:pPr>
              <w:pStyle w:val="dekpopisudokumentu"/>
              <w:spacing w:before="60"/>
              <w:rPr>
                <w:rFonts w:ascii="Times New Roman" w:hAnsi="Times New Roman"/>
                <w:szCs w:val="24"/>
              </w:rPr>
            </w:pPr>
            <w:fldSimple w:instr=" NUMPAGES   \* MERGEFORMAT ">
              <w:r w:rsidR="004A79F8" w:rsidRPr="004A79F8">
                <w:rPr>
                  <w:rFonts w:ascii="Times New Roman" w:hAnsi="Times New Roman"/>
                  <w:noProof/>
                  <w:szCs w:val="24"/>
                </w:rPr>
                <w:t>20</w:t>
              </w:r>
            </w:fldSimple>
          </w:p>
        </w:tc>
      </w:tr>
      <w:tr w:rsidR="00835D6E" w:rsidRPr="002753C0" w:rsidTr="002B1988">
        <w:tc>
          <w:tcPr>
            <w:tcW w:w="1568" w:type="pct"/>
            <w:shd w:val="pct15" w:color="auto" w:fill="auto"/>
          </w:tcPr>
          <w:p w:rsidR="00835D6E" w:rsidRPr="00F85FE6" w:rsidRDefault="00835D6E" w:rsidP="00F85FE6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F85FE6">
              <w:rPr>
                <w:rFonts w:ascii="Times New Roman" w:hAnsi="Times New Roman"/>
                <w:bCs/>
                <w:szCs w:val="24"/>
              </w:rPr>
              <w:t>Počet příloh</w:t>
            </w:r>
          </w:p>
        </w:tc>
        <w:tc>
          <w:tcPr>
            <w:tcW w:w="3432" w:type="pct"/>
          </w:tcPr>
          <w:p w:rsidR="00835D6E" w:rsidRPr="002B1988" w:rsidRDefault="002B1988" w:rsidP="00F85FE6">
            <w:pPr>
              <w:pStyle w:val="dekpopisudokumentu"/>
              <w:spacing w:before="60"/>
              <w:rPr>
                <w:rFonts w:ascii="Times New Roman" w:hAnsi="Times New Roman"/>
                <w:szCs w:val="24"/>
              </w:rPr>
            </w:pPr>
            <w:r w:rsidRPr="002B1988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835D6E" w:rsidRPr="003D30AC" w:rsidTr="002B1988">
        <w:tc>
          <w:tcPr>
            <w:tcW w:w="1568" w:type="pct"/>
            <w:shd w:val="pct15" w:color="auto" w:fill="auto"/>
          </w:tcPr>
          <w:p w:rsidR="00835D6E" w:rsidRPr="00F85FE6" w:rsidRDefault="00835D6E" w:rsidP="00F85FE6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F85FE6">
              <w:rPr>
                <w:rFonts w:ascii="Times New Roman" w:hAnsi="Times New Roman"/>
                <w:bCs/>
                <w:szCs w:val="24"/>
              </w:rPr>
              <w:t>Důvěrnost</w:t>
            </w:r>
          </w:p>
        </w:tc>
        <w:tc>
          <w:tcPr>
            <w:tcW w:w="3432" w:type="pct"/>
          </w:tcPr>
          <w:p w:rsidR="00835D6E" w:rsidRPr="00F85FE6" w:rsidRDefault="00835D6E" w:rsidP="00D853FE">
            <w:pPr>
              <w:pStyle w:val="dekpopisudokumentu"/>
              <w:spacing w:before="60"/>
              <w:jc w:val="both"/>
              <w:rPr>
                <w:rFonts w:ascii="Times New Roman" w:hAnsi="Times New Roman"/>
                <w:szCs w:val="24"/>
              </w:rPr>
            </w:pPr>
            <w:r w:rsidRPr="00F85FE6">
              <w:rPr>
                <w:rFonts w:ascii="Times New Roman" w:hAnsi="Times New Roman"/>
                <w:szCs w:val="24"/>
              </w:rPr>
              <w:t xml:space="preserve">Střední stupeň (provozní informace – </w:t>
            </w:r>
            <w:r w:rsidRPr="00F85FE6">
              <w:rPr>
                <w:rFonts w:ascii="Times New Roman" w:hAnsi="Times New Roman"/>
                <w:szCs w:val="24"/>
                <w:shd w:val="clear" w:color="auto" w:fill="FFFFFF"/>
              </w:rPr>
              <w:t xml:space="preserve">informace spojené s předmětem činnosti a provozem </w:t>
            </w:r>
            <w:r w:rsidR="00BE65FA">
              <w:rPr>
                <w:rFonts w:ascii="Times New Roman" w:hAnsi="Times New Roman"/>
                <w:szCs w:val="24"/>
                <w:shd w:val="clear" w:color="auto" w:fill="FFFFFF"/>
              </w:rPr>
              <w:t>městské části</w:t>
            </w:r>
            <w:r w:rsidRPr="00F85FE6">
              <w:rPr>
                <w:rFonts w:ascii="Times New Roman" w:hAnsi="Times New Roman"/>
                <w:szCs w:val="24"/>
                <w:shd w:val="clear" w:color="auto" w:fill="FFFFFF"/>
              </w:rPr>
              <w:t>; přístup k informacím je vázán na splnění specifických podmínek).</w:t>
            </w:r>
          </w:p>
        </w:tc>
      </w:tr>
    </w:tbl>
    <w:p w:rsidR="00CE7942" w:rsidRDefault="00CE7942" w:rsidP="002B1988">
      <w:pPr>
        <w:pStyle w:val="Nadpis2"/>
        <w:pageBreakBefore/>
        <w:spacing w:before="240" w:after="60"/>
        <w:jc w:val="both"/>
        <w:rPr>
          <w:i w:val="0"/>
        </w:rPr>
      </w:pPr>
      <w:bookmarkStart w:id="2" w:name="_Toc454187728"/>
      <w:r>
        <w:rPr>
          <w:i w:val="0"/>
        </w:rPr>
        <w:lastRenderedPageBreak/>
        <w:t xml:space="preserve">1.2 Verze </w:t>
      </w:r>
      <w:r w:rsidR="002856E3">
        <w:rPr>
          <w:i w:val="0"/>
        </w:rPr>
        <w:t>dokumentu</w:t>
      </w:r>
      <w:bookmarkEnd w:id="2"/>
      <w:r>
        <w:rPr>
          <w:i w:val="0"/>
        </w:rPr>
        <w:t xml:space="preserve"> </w:t>
      </w:r>
    </w:p>
    <w:p w:rsidR="00EE083E" w:rsidRPr="00171A8D" w:rsidRDefault="00EE083E" w:rsidP="00EE083E">
      <w:pPr>
        <w:jc w:val="both"/>
        <w:rPr>
          <w:sz w:val="24"/>
        </w:rPr>
      </w:pPr>
      <w:r w:rsidRPr="00171A8D">
        <w:rPr>
          <w:sz w:val="24"/>
        </w:rPr>
        <w:t>Verze dokumentu jsou chronologicky řazené od nejnovější k nejstarší.</w:t>
      </w:r>
    </w:p>
    <w:p w:rsidR="00EE083E" w:rsidRPr="00171A8D" w:rsidRDefault="00EE083E" w:rsidP="00EE083E">
      <w:pPr>
        <w:jc w:val="both"/>
        <w:rPr>
          <w:sz w:val="24"/>
        </w:rPr>
      </w:pPr>
      <w:r w:rsidRPr="00171A8D">
        <w:rPr>
          <w:sz w:val="24"/>
        </w:rPr>
        <w:t xml:space="preserve">Verze dokumentu jsou </w:t>
      </w:r>
      <w:r>
        <w:rPr>
          <w:sz w:val="24"/>
        </w:rPr>
        <w:t>označeny</w:t>
      </w:r>
      <w:r w:rsidRPr="00171A8D">
        <w:rPr>
          <w:sz w:val="24"/>
        </w:rPr>
        <w:t xml:space="preserve"> dvěma čísly, oddělenými tečkou:</w:t>
      </w:r>
    </w:p>
    <w:p w:rsidR="00EE083E" w:rsidRPr="00171A8D" w:rsidRDefault="00EE083E" w:rsidP="00A27008">
      <w:pPr>
        <w:pStyle w:val="Odstavecseseznamem"/>
        <w:numPr>
          <w:ilvl w:val="0"/>
          <w:numId w:val="23"/>
        </w:numPr>
        <w:jc w:val="both"/>
        <w:rPr>
          <w:rStyle w:val="odrazka1"/>
          <w:color w:val="auto"/>
          <w:sz w:val="24"/>
        </w:rPr>
      </w:pPr>
      <w:r w:rsidRPr="00171A8D">
        <w:rPr>
          <w:rStyle w:val="odrazka1"/>
          <w:color w:val="auto"/>
          <w:sz w:val="24"/>
        </w:rPr>
        <w:t>hlavní číslo verze, které odliš</w:t>
      </w:r>
      <w:r>
        <w:rPr>
          <w:rStyle w:val="odrazka1"/>
          <w:color w:val="auto"/>
          <w:sz w:val="24"/>
        </w:rPr>
        <w:t>uje</w:t>
      </w:r>
      <w:r w:rsidRPr="00171A8D">
        <w:rPr>
          <w:rStyle w:val="odrazka1"/>
          <w:color w:val="auto"/>
          <w:sz w:val="24"/>
        </w:rPr>
        <w:t xml:space="preserve"> verze s významnými změnami,</w:t>
      </w:r>
    </w:p>
    <w:p w:rsidR="00EE083E" w:rsidRPr="00171A8D" w:rsidRDefault="00EE083E" w:rsidP="00A27008">
      <w:pPr>
        <w:pStyle w:val="Odstavecseseznamem"/>
        <w:numPr>
          <w:ilvl w:val="0"/>
          <w:numId w:val="23"/>
        </w:numPr>
        <w:jc w:val="both"/>
        <w:rPr>
          <w:sz w:val="24"/>
        </w:rPr>
      </w:pPr>
      <w:r w:rsidRPr="00171A8D">
        <w:rPr>
          <w:rStyle w:val="odrazka1"/>
          <w:color w:val="auto"/>
          <w:sz w:val="24"/>
        </w:rPr>
        <w:t xml:space="preserve">vedlejší číslo verze, které </w:t>
      </w:r>
      <w:r>
        <w:rPr>
          <w:rStyle w:val="odrazka1"/>
          <w:color w:val="auto"/>
          <w:sz w:val="24"/>
        </w:rPr>
        <w:t>odlišuje</w:t>
      </w:r>
      <w:r w:rsidRPr="00171A8D">
        <w:rPr>
          <w:rStyle w:val="odrazka1"/>
          <w:color w:val="auto"/>
          <w:sz w:val="24"/>
        </w:rPr>
        <w:t xml:space="preserve"> drobnější změny.</w:t>
      </w:r>
    </w:p>
    <w:p w:rsidR="00CE7942" w:rsidRDefault="00EE083E" w:rsidP="00EE083E">
      <w:pPr>
        <w:overflowPunct w:val="0"/>
        <w:autoSpaceDE w:val="0"/>
        <w:autoSpaceDN w:val="0"/>
        <w:adjustRightInd w:val="0"/>
        <w:jc w:val="both"/>
        <w:rPr>
          <w:sz w:val="24"/>
        </w:rPr>
      </w:pPr>
      <w:r w:rsidRPr="00171A8D">
        <w:rPr>
          <w:sz w:val="24"/>
        </w:rPr>
        <w:t>Verze dokumentu obsahuje popis a odůvodnění změn oproti předchozí verzi a identifikaci příslušných částí, které byly změněny.</w:t>
      </w:r>
    </w:p>
    <w:p w:rsidR="00835D6E" w:rsidRPr="00896A5A" w:rsidRDefault="00835D6E" w:rsidP="00061BEA">
      <w:pPr>
        <w:pStyle w:val="Nadpis3"/>
      </w:pPr>
      <w:bookmarkStart w:id="3" w:name="_Toc454187729"/>
      <w:r>
        <w:t>1</w:t>
      </w:r>
      <w:r w:rsidRPr="00896A5A">
        <w:t>.</w:t>
      </w:r>
      <w:r>
        <w:t>2.1</w:t>
      </w:r>
      <w:r w:rsidRPr="00896A5A">
        <w:t xml:space="preserve"> </w:t>
      </w:r>
      <w:r>
        <w:t>Verze 1.0</w:t>
      </w:r>
      <w:bookmarkEnd w:id="3"/>
    </w:p>
    <w:p w:rsidR="00F85FE6" w:rsidRDefault="00F85FE6" w:rsidP="00F85FE6">
      <w:pPr>
        <w:overflowPunct w:val="0"/>
        <w:autoSpaceDE w:val="0"/>
        <w:autoSpaceDN w:val="0"/>
        <w:adjustRightInd w:val="0"/>
        <w:jc w:val="both"/>
        <w:rPr>
          <w:sz w:val="24"/>
        </w:rPr>
      </w:pPr>
      <w:r w:rsidRPr="008E4E90">
        <w:rPr>
          <w:sz w:val="24"/>
        </w:rPr>
        <w:t xml:space="preserve">Tabulka č. </w:t>
      </w:r>
      <w:r w:rsidR="00C90557" w:rsidRPr="008E4E90">
        <w:rPr>
          <w:sz w:val="24"/>
        </w:rPr>
        <w:fldChar w:fldCharType="begin"/>
      </w:r>
      <w:r w:rsidRPr="008E4E90">
        <w:rPr>
          <w:sz w:val="24"/>
        </w:rPr>
        <w:instrText xml:space="preserve"> SEQ Tabulka_č._1 \* ARABIC </w:instrText>
      </w:r>
      <w:r w:rsidR="00C90557" w:rsidRPr="008E4E90">
        <w:rPr>
          <w:sz w:val="24"/>
        </w:rPr>
        <w:fldChar w:fldCharType="separate"/>
      </w:r>
      <w:r w:rsidR="004A79F8">
        <w:rPr>
          <w:noProof/>
          <w:sz w:val="24"/>
        </w:rPr>
        <w:t>2</w:t>
      </w:r>
      <w:r w:rsidR="00C90557" w:rsidRPr="008E4E90">
        <w:rPr>
          <w:sz w:val="24"/>
        </w:rPr>
        <w:fldChar w:fldCharType="end"/>
      </w:r>
      <w:r w:rsidRPr="008E4E90">
        <w:rPr>
          <w:sz w:val="24"/>
        </w:rPr>
        <w:t xml:space="preserve">: Základní identifikační údaje </w:t>
      </w:r>
      <w:r w:rsidR="00230348">
        <w:rPr>
          <w:sz w:val="24"/>
        </w:rPr>
        <w:t xml:space="preserve">verze 1.0 </w:t>
      </w:r>
      <w:r w:rsidR="002856E3">
        <w:rPr>
          <w:sz w:val="24"/>
        </w:rPr>
        <w:t>dokumentu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6178"/>
      </w:tblGrid>
      <w:tr w:rsidR="009B45F3" w:rsidRPr="002753C0" w:rsidTr="00BE65FA">
        <w:tc>
          <w:tcPr>
            <w:tcW w:w="1478" w:type="pct"/>
            <w:shd w:val="pct15" w:color="auto" w:fill="auto"/>
          </w:tcPr>
          <w:p w:rsidR="009B45F3" w:rsidRPr="00A31197" w:rsidRDefault="009B45F3" w:rsidP="00B67961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A31197">
              <w:rPr>
                <w:rFonts w:ascii="Times New Roman" w:hAnsi="Times New Roman"/>
                <w:bCs/>
                <w:szCs w:val="24"/>
              </w:rPr>
              <w:t>Název dokumentu</w:t>
            </w:r>
          </w:p>
        </w:tc>
        <w:tc>
          <w:tcPr>
            <w:tcW w:w="3522" w:type="pct"/>
          </w:tcPr>
          <w:p w:rsidR="009B45F3" w:rsidRPr="00F85FE6" w:rsidRDefault="000E3817" w:rsidP="000E3817">
            <w:pPr>
              <w:pStyle w:val="dekpopisudokumentu"/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Plán financování</w:t>
            </w:r>
            <w:r w:rsidR="009B45F3">
              <w:rPr>
                <w:rFonts w:ascii="Times New Roman" w:hAnsi="Times New Roman"/>
                <w:szCs w:val="24"/>
              </w:rPr>
              <w:t xml:space="preserve"> informačních systémů</w:t>
            </w:r>
            <w:r w:rsidR="009B45F3" w:rsidRPr="00F85FE6">
              <w:rPr>
                <w:rFonts w:ascii="Times New Roman" w:hAnsi="Times New Roman"/>
                <w:szCs w:val="24"/>
              </w:rPr>
              <w:t xml:space="preserve"> </w:t>
            </w:r>
            <w:r w:rsidR="00BE65FA">
              <w:rPr>
                <w:rFonts w:ascii="Times New Roman" w:hAnsi="Times New Roman"/>
                <w:szCs w:val="24"/>
              </w:rPr>
              <w:t>Městské části Praha 10</w:t>
            </w:r>
          </w:p>
        </w:tc>
      </w:tr>
      <w:tr w:rsidR="00F85FE6" w:rsidRPr="002753C0" w:rsidTr="00BE65FA">
        <w:tc>
          <w:tcPr>
            <w:tcW w:w="1478" w:type="pct"/>
            <w:shd w:val="pct15" w:color="auto" w:fill="auto"/>
          </w:tcPr>
          <w:p w:rsidR="00F85FE6" w:rsidRPr="00A31197" w:rsidRDefault="00F85FE6" w:rsidP="00B67961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Verze</w:t>
            </w:r>
          </w:p>
        </w:tc>
        <w:tc>
          <w:tcPr>
            <w:tcW w:w="3522" w:type="pct"/>
          </w:tcPr>
          <w:p w:rsidR="00F85FE6" w:rsidRPr="00A31197" w:rsidRDefault="00F85FE6" w:rsidP="00B67961">
            <w:pPr>
              <w:pStyle w:val="dekpopisudokumentu"/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BE65FA" w:rsidRPr="002753C0" w:rsidTr="00BE65FA">
        <w:tc>
          <w:tcPr>
            <w:tcW w:w="1478" w:type="pct"/>
            <w:shd w:val="pct15" w:color="auto" w:fill="auto"/>
          </w:tcPr>
          <w:p w:rsidR="00BE65FA" w:rsidRPr="00A31197" w:rsidRDefault="00BE65FA" w:rsidP="00B67961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A31197">
              <w:rPr>
                <w:rFonts w:ascii="Times New Roman" w:hAnsi="Times New Roman"/>
                <w:bCs/>
                <w:szCs w:val="24"/>
              </w:rPr>
              <w:t>Zpracovatel</w:t>
            </w:r>
          </w:p>
        </w:tc>
        <w:tc>
          <w:tcPr>
            <w:tcW w:w="3522" w:type="pct"/>
          </w:tcPr>
          <w:p w:rsidR="00BE65FA" w:rsidRPr="006C427E" w:rsidRDefault="00BE65FA" w:rsidP="00BE65FA">
            <w:pPr>
              <w:pStyle w:val="Text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Markéta Kotková</w:t>
            </w:r>
          </w:p>
          <w:p w:rsidR="00BE65FA" w:rsidRPr="006C427E" w:rsidRDefault="00BE65FA" w:rsidP="00BE65FA">
            <w:pPr>
              <w:pStyle w:val="Text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oddělení IT</w:t>
            </w:r>
          </w:p>
          <w:p w:rsidR="00BE65FA" w:rsidRPr="006C427E" w:rsidRDefault="00BE65FA" w:rsidP="00BE65FA">
            <w:pPr>
              <w:pStyle w:val="dekpopisudokumentu"/>
              <w:spacing w:before="60"/>
              <w:rPr>
                <w:rFonts w:ascii="Times New Roman" w:hAnsi="Times New Roman"/>
                <w:szCs w:val="24"/>
              </w:rPr>
            </w:pPr>
            <w:r w:rsidRPr="006C427E">
              <w:rPr>
                <w:rFonts w:ascii="Times New Roman" w:hAnsi="Times New Roman"/>
                <w:szCs w:val="24"/>
              </w:rPr>
              <w:t xml:space="preserve">+420 267 093 </w:t>
            </w:r>
            <w:r>
              <w:rPr>
                <w:rFonts w:ascii="Times New Roman" w:hAnsi="Times New Roman"/>
                <w:szCs w:val="24"/>
              </w:rPr>
              <w:t>606</w:t>
            </w:r>
            <w:r w:rsidRPr="006C427E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BE65FA" w:rsidRPr="0099017B" w:rsidRDefault="00BE65FA" w:rsidP="00BE65FA">
            <w:pPr>
              <w:pStyle w:val="Text"/>
              <w:spacing w:before="60" w:after="60" w:line="240" w:lineRule="auto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marketak</w:t>
            </w:r>
            <w:r w:rsidRPr="006C427E">
              <w:rPr>
                <w:sz w:val="24"/>
                <w:szCs w:val="24"/>
              </w:rPr>
              <w:t>@praha10.cz</w:t>
            </w:r>
          </w:p>
        </w:tc>
      </w:tr>
      <w:tr w:rsidR="00BE65FA" w:rsidRPr="002753C0" w:rsidTr="00BE65FA">
        <w:tc>
          <w:tcPr>
            <w:tcW w:w="1478" w:type="pct"/>
            <w:shd w:val="pct15" w:color="auto" w:fill="auto"/>
          </w:tcPr>
          <w:p w:rsidR="00BE65FA" w:rsidRPr="00A31197" w:rsidRDefault="00BE65FA" w:rsidP="00B67961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A31197">
              <w:rPr>
                <w:rFonts w:ascii="Times New Roman" w:hAnsi="Times New Roman"/>
                <w:bCs/>
                <w:szCs w:val="24"/>
              </w:rPr>
              <w:t>Schvalovatel</w:t>
            </w:r>
          </w:p>
        </w:tc>
        <w:tc>
          <w:tcPr>
            <w:tcW w:w="3522" w:type="pct"/>
          </w:tcPr>
          <w:p w:rsidR="00BE65FA" w:rsidRPr="006C427E" w:rsidRDefault="00BE65FA" w:rsidP="00BE65FA">
            <w:pPr>
              <w:pStyle w:val="Text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6C427E">
              <w:rPr>
                <w:sz w:val="24"/>
                <w:szCs w:val="24"/>
              </w:rPr>
              <w:t>Ing. Martin Slavík</w:t>
            </w:r>
          </w:p>
          <w:p w:rsidR="00BE65FA" w:rsidRPr="006C427E" w:rsidRDefault="00BE65FA" w:rsidP="00BE65FA">
            <w:pPr>
              <w:pStyle w:val="Text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6C427E">
              <w:rPr>
                <w:sz w:val="24"/>
                <w:szCs w:val="24"/>
              </w:rPr>
              <w:t>Tajemník</w:t>
            </w:r>
          </w:p>
          <w:p w:rsidR="00BE65FA" w:rsidRPr="006C427E" w:rsidRDefault="00BE65FA" w:rsidP="00BE65FA">
            <w:pPr>
              <w:pStyle w:val="dekpopisudokumentu"/>
              <w:spacing w:before="60"/>
              <w:rPr>
                <w:rFonts w:ascii="Times New Roman" w:hAnsi="Times New Roman"/>
                <w:szCs w:val="24"/>
              </w:rPr>
            </w:pPr>
            <w:r w:rsidRPr="006C427E">
              <w:rPr>
                <w:rFonts w:ascii="Times New Roman" w:hAnsi="Times New Roman"/>
                <w:szCs w:val="24"/>
              </w:rPr>
              <w:t>+420 267 093 441</w:t>
            </w:r>
            <w:r w:rsidRPr="006C427E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BE65FA" w:rsidRPr="006C427E" w:rsidRDefault="00BE65FA" w:rsidP="00BE65FA">
            <w:pPr>
              <w:pStyle w:val="Text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6C427E">
              <w:rPr>
                <w:sz w:val="24"/>
                <w:szCs w:val="24"/>
              </w:rPr>
              <w:t>martins@praha10.cz</w:t>
            </w:r>
          </w:p>
        </w:tc>
      </w:tr>
      <w:tr w:rsidR="002B1988" w:rsidRPr="00727238" w:rsidTr="00BE65FA">
        <w:tc>
          <w:tcPr>
            <w:tcW w:w="1478" w:type="pct"/>
            <w:shd w:val="pct15" w:color="auto" w:fill="auto"/>
          </w:tcPr>
          <w:p w:rsidR="002B1988" w:rsidRPr="00A31197" w:rsidRDefault="002B1988" w:rsidP="00B67961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A31197">
              <w:rPr>
                <w:rFonts w:ascii="Times New Roman" w:hAnsi="Times New Roman"/>
                <w:bCs/>
                <w:szCs w:val="24"/>
              </w:rPr>
              <w:t>Datum zpracování</w:t>
            </w:r>
          </w:p>
        </w:tc>
        <w:tc>
          <w:tcPr>
            <w:tcW w:w="3522" w:type="pct"/>
          </w:tcPr>
          <w:p w:rsidR="002B1988" w:rsidRPr="00F85FE6" w:rsidRDefault="002B1988" w:rsidP="002B1988">
            <w:pPr>
              <w:pStyle w:val="dekpopisudokumentu"/>
              <w:spacing w:before="6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Pr="00B8645A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B8645A">
              <w:rPr>
                <w:rFonts w:ascii="Times New Roman" w:hAnsi="Times New Roman"/>
                <w:szCs w:val="24"/>
              </w:rPr>
              <w:t>. 2016</w:t>
            </w:r>
          </w:p>
        </w:tc>
      </w:tr>
      <w:tr w:rsidR="002B1988" w:rsidRPr="00727238" w:rsidTr="00BE65FA">
        <w:tc>
          <w:tcPr>
            <w:tcW w:w="1478" w:type="pct"/>
            <w:shd w:val="pct15" w:color="auto" w:fill="auto"/>
          </w:tcPr>
          <w:p w:rsidR="002B1988" w:rsidRPr="00A31197" w:rsidRDefault="002B1988" w:rsidP="00B67961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A31197">
              <w:rPr>
                <w:rFonts w:ascii="Times New Roman" w:hAnsi="Times New Roman"/>
                <w:bCs/>
                <w:szCs w:val="24"/>
              </w:rPr>
              <w:t>Datum schválení</w:t>
            </w:r>
          </w:p>
        </w:tc>
        <w:tc>
          <w:tcPr>
            <w:tcW w:w="3522" w:type="pct"/>
          </w:tcPr>
          <w:p w:rsidR="002B1988" w:rsidRPr="00F85FE6" w:rsidRDefault="002B1988" w:rsidP="002B1988">
            <w:pPr>
              <w:pStyle w:val="dekpopisudokumentu"/>
              <w:spacing w:before="6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Pr="00B8645A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B8645A">
              <w:rPr>
                <w:rFonts w:ascii="Times New Roman" w:hAnsi="Times New Roman"/>
                <w:szCs w:val="24"/>
              </w:rPr>
              <w:t>. 2016</w:t>
            </w:r>
          </w:p>
        </w:tc>
      </w:tr>
      <w:tr w:rsidR="002B1988" w:rsidRPr="003D30AC" w:rsidTr="00BE65FA">
        <w:tc>
          <w:tcPr>
            <w:tcW w:w="1478" w:type="pct"/>
            <w:shd w:val="pct15" w:color="auto" w:fill="auto"/>
          </w:tcPr>
          <w:p w:rsidR="002B1988" w:rsidRPr="00A31197" w:rsidRDefault="002B1988" w:rsidP="00B67961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A31197">
              <w:rPr>
                <w:rFonts w:ascii="Times New Roman" w:hAnsi="Times New Roman"/>
                <w:bCs/>
                <w:szCs w:val="24"/>
              </w:rPr>
              <w:t>Datum platnosti</w:t>
            </w:r>
          </w:p>
        </w:tc>
        <w:tc>
          <w:tcPr>
            <w:tcW w:w="3522" w:type="pct"/>
          </w:tcPr>
          <w:p w:rsidR="002B1988" w:rsidRPr="00D853FE" w:rsidRDefault="002B1988" w:rsidP="002B1988">
            <w:pPr>
              <w:pStyle w:val="dekpopisudokumentu"/>
              <w:spacing w:before="60"/>
              <w:rPr>
                <w:rFonts w:ascii="Times New Roman" w:hAnsi="Times New Roman"/>
                <w:szCs w:val="24"/>
              </w:rPr>
            </w:pPr>
            <w:r w:rsidRPr="00D853FE">
              <w:rPr>
                <w:rFonts w:ascii="Times New Roman" w:hAnsi="Times New Roman"/>
                <w:szCs w:val="24"/>
              </w:rPr>
              <w:t xml:space="preserve">1. 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D853FE">
              <w:rPr>
                <w:rFonts w:ascii="Times New Roman" w:hAnsi="Times New Roman"/>
                <w:szCs w:val="24"/>
              </w:rPr>
              <w:t>. 2016</w:t>
            </w:r>
          </w:p>
        </w:tc>
      </w:tr>
      <w:tr w:rsidR="00BE65FA" w:rsidRPr="002753C0" w:rsidTr="00BE65FA">
        <w:tc>
          <w:tcPr>
            <w:tcW w:w="1478" w:type="pct"/>
            <w:shd w:val="pct15" w:color="auto" w:fill="auto"/>
          </w:tcPr>
          <w:p w:rsidR="00BE65FA" w:rsidRPr="00A31197" w:rsidRDefault="00BE65FA" w:rsidP="00B67961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A31197">
              <w:rPr>
                <w:rFonts w:ascii="Times New Roman" w:hAnsi="Times New Roman"/>
                <w:bCs/>
                <w:szCs w:val="24"/>
              </w:rPr>
              <w:t>Soubo</w:t>
            </w:r>
            <w:r>
              <w:rPr>
                <w:rFonts w:ascii="Times New Roman" w:hAnsi="Times New Roman"/>
                <w:bCs/>
                <w:szCs w:val="24"/>
              </w:rPr>
              <w:t>r</w:t>
            </w:r>
          </w:p>
        </w:tc>
        <w:tc>
          <w:tcPr>
            <w:tcW w:w="3522" w:type="pct"/>
          </w:tcPr>
          <w:p w:rsidR="00BE65FA" w:rsidRPr="00F85FE6" w:rsidRDefault="00BE65FA" w:rsidP="00BE65FA">
            <w:pPr>
              <w:pStyle w:val="dekpopisudokumentu"/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Plan_financovani</w:t>
            </w:r>
            <w:r w:rsidRPr="00F85FE6">
              <w:rPr>
                <w:rFonts w:ascii="Times New Roman" w:hAnsi="Times New Roman"/>
                <w:szCs w:val="24"/>
              </w:rPr>
              <w:t>_</w:t>
            </w:r>
            <w:r>
              <w:rPr>
                <w:rFonts w:ascii="Times New Roman" w:hAnsi="Times New Roman"/>
                <w:szCs w:val="24"/>
              </w:rPr>
              <w:t>IS</w:t>
            </w:r>
            <w:r w:rsidRPr="00F85FE6">
              <w:rPr>
                <w:rFonts w:ascii="Times New Roman" w:hAnsi="Times New Roman"/>
                <w:szCs w:val="24"/>
              </w:rPr>
              <w:t>_</w:t>
            </w:r>
            <w:r>
              <w:rPr>
                <w:rFonts w:ascii="Times New Roman" w:hAnsi="Times New Roman"/>
                <w:szCs w:val="24"/>
              </w:rPr>
              <w:t>Praha_10</w:t>
            </w:r>
            <w:r w:rsidRPr="00F85FE6">
              <w:rPr>
                <w:rFonts w:ascii="Times New Roman" w:hAnsi="Times New Roman"/>
                <w:szCs w:val="24"/>
              </w:rPr>
              <w:t>.pdf</w:t>
            </w:r>
          </w:p>
        </w:tc>
      </w:tr>
      <w:tr w:rsidR="002B1988" w:rsidRPr="002753C0" w:rsidTr="00BE65FA">
        <w:tc>
          <w:tcPr>
            <w:tcW w:w="1478" w:type="pct"/>
            <w:shd w:val="pct15" w:color="auto" w:fill="auto"/>
          </w:tcPr>
          <w:p w:rsidR="002B1988" w:rsidRPr="00A31197" w:rsidRDefault="002B1988" w:rsidP="00B67961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Uložení</w:t>
            </w:r>
          </w:p>
        </w:tc>
        <w:tc>
          <w:tcPr>
            <w:tcW w:w="3522" w:type="pct"/>
          </w:tcPr>
          <w:p w:rsidR="002B1988" w:rsidRPr="00F85FE6" w:rsidRDefault="001A0284" w:rsidP="002B1988">
            <w:pPr>
              <w:pStyle w:val="dekpopisudokumentu"/>
              <w:spacing w:before="6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http://server7/intranet/</w:t>
            </w:r>
            <w:bookmarkStart w:id="4" w:name="_GoBack"/>
            <w:bookmarkEnd w:id="4"/>
          </w:p>
        </w:tc>
      </w:tr>
      <w:tr w:rsidR="00F85FE6" w:rsidRPr="002753C0" w:rsidTr="00BE65FA">
        <w:tc>
          <w:tcPr>
            <w:tcW w:w="1478" w:type="pct"/>
            <w:shd w:val="pct15" w:color="auto" w:fill="auto"/>
          </w:tcPr>
          <w:p w:rsidR="00F85FE6" w:rsidRPr="00A31197" w:rsidRDefault="00F85FE6" w:rsidP="00B67961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A31197">
              <w:rPr>
                <w:rFonts w:ascii="Times New Roman" w:hAnsi="Times New Roman"/>
                <w:bCs/>
                <w:szCs w:val="24"/>
              </w:rPr>
              <w:t>Počet stran</w:t>
            </w:r>
          </w:p>
        </w:tc>
        <w:tc>
          <w:tcPr>
            <w:tcW w:w="3522" w:type="pct"/>
          </w:tcPr>
          <w:p w:rsidR="00F85FE6" w:rsidRPr="00A31197" w:rsidRDefault="000B7F13" w:rsidP="00B67961">
            <w:pPr>
              <w:pStyle w:val="dekpopisudokumentu"/>
              <w:spacing w:before="60"/>
              <w:rPr>
                <w:rFonts w:ascii="Times New Roman" w:hAnsi="Times New Roman"/>
                <w:szCs w:val="24"/>
              </w:rPr>
            </w:pPr>
            <w:fldSimple w:instr=" NUMPAGES   \* MERGEFORMAT ">
              <w:r w:rsidR="004A79F8" w:rsidRPr="004A79F8">
                <w:rPr>
                  <w:rFonts w:ascii="Times New Roman" w:hAnsi="Times New Roman"/>
                  <w:noProof/>
                  <w:szCs w:val="24"/>
                </w:rPr>
                <w:t>20</w:t>
              </w:r>
            </w:fldSimple>
          </w:p>
        </w:tc>
      </w:tr>
      <w:tr w:rsidR="00F85FE6" w:rsidRPr="002753C0" w:rsidTr="00BE65FA">
        <w:tc>
          <w:tcPr>
            <w:tcW w:w="1478" w:type="pct"/>
            <w:shd w:val="pct15" w:color="auto" w:fill="auto"/>
          </w:tcPr>
          <w:p w:rsidR="00F85FE6" w:rsidRPr="00A31197" w:rsidRDefault="00F85FE6" w:rsidP="00B67961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 w:rsidRPr="00A31197">
              <w:rPr>
                <w:rFonts w:ascii="Times New Roman" w:hAnsi="Times New Roman"/>
                <w:bCs/>
                <w:szCs w:val="24"/>
              </w:rPr>
              <w:t>Počet příloh</w:t>
            </w:r>
          </w:p>
        </w:tc>
        <w:tc>
          <w:tcPr>
            <w:tcW w:w="3522" w:type="pct"/>
          </w:tcPr>
          <w:p w:rsidR="00F85FE6" w:rsidRPr="002B1988" w:rsidRDefault="002B1988" w:rsidP="00B67961">
            <w:pPr>
              <w:pStyle w:val="dekpopisudokumentu"/>
              <w:spacing w:before="60"/>
              <w:rPr>
                <w:rFonts w:ascii="Times New Roman" w:hAnsi="Times New Roman"/>
                <w:szCs w:val="24"/>
              </w:rPr>
            </w:pPr>
            <w:r w:rsidRPr="002B1988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B67961" w:rsidRDefault="00B67961" w:rsidP="00F85FE6">
      <w:pPr>
        <w:overflowPunct w:val="0"/>
        <w:autoSpaceDE w:val="0"/>
        <w:autoSpaceDN w:val="0"/>
        <w:adjustRightInd w:val="0"/>
        <w:jc w:val="both"/>
        <w:rPr>
          <w:sz w:val="24"/>
        </w:rPr>
      </w:pPr>
    </w:p>
    <w:p w:rsidR="00F85FE6" w:rsidRDefault="00F85FE6" w:rsidP="00F85FE6">
      <w:pPr>
        <w:overflowPunct w:val="0"/>
        <w:autoSpaceDE w:val="0"/>
        <w:autoSpaceDN w:val="0"/>
        <w:adjustRightInd w:val="0"/>
        <w:jc w:val="both"/>
        <w:rPr>
          <w:sz w:val="24"/>
        </w:rPr>
      </w:pPr>
      <w:r w:rsidRPr="008E4E90">
        <w:rPr>
          <w:sz w:val="24"/>
        </w:rPr>
        <w:t xml:space="preserve">Tabulka č. </w:t>
      </w:r>
      <w:r w:rsidR="00C90557" w:rsidRPr="008E4E90">
        <w:rPr>
          <w:sz w:val="24"/>
        </w:rPr>
        <w:fldChar w:fldCharType="begin"/>
      </w:r>
      <w:r w:rsidRPr="008E4E90">
        <w:rPr>
          <w:sz w:val="24"/>
        </w:rPr>
        <w:instrText xml:space="preserve"> SEQ Tabulka_č._1 \* ARABIC </w:instrText>
      </w:r>
      <w:r w:rsidR="00C90557" w:rsidRPr="008E4E90">
        <w:rPr>
          <w:sz w:val="24"/>
        </w:rPr>
        <w:fldChar w:fldCharType="separate"/>
      </w:r>
      <w:r w:rsidR="004A79F8">
        <w:rPr>
          <w:noProof/>
          <w:sz w:val="24"/>
        </w:rPr>
        <w:t>3</w:t>
      </w:r>
      <w:r w:rsidR="00C90557" w:rsidRPr="008E4E90">
        <w:rPr>
          <w:sz w:val="24"/>
        </w:rPr>
        <w:fldChar w:fldCharType="end"/>
      </w:r>
      <w:r w:rsidRPr="008E4E90">
        <w:rPr>
          <w:sz w:val="24"/>
        </w:rPr>
        <w:t xml:space="preserve">: </w:t>
      </w:r>
      <w:r>
        <w:rPr>
          <w:sz w:val="24"/>
        </w:rPr>
        <w:t>Historie změn</w:t>
      </w:r>
      <w:r w:rsidRPr="008E4E90">
        <w:rPr>
          <w:sz w:val="24"/>
        </w:rPr>
        <w:t xml:space="preserve"> </w:t>
      </w:r>
      <w:r w:rsidR="002856E3">
        <w:rPr>
          <w:sz w:val="24"/>
        </w:rPr>
        <w:t>dokumentu</w:t>
      </w:r>
      <w:r>
        <w:rPr>
          <w:sz w:val="24"/>
        </w:rPr>
        <w:t xml:space="preserve"> mezi verzemi 1.0 a „0.0“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6040"/>
      </w:tblGrid>
      <w:tr w:rsidR="00F85FE6" w:rsidRPr="00A31197" w:rsidTr="00B67961">
        <w:tc>
          <w:tcPr>
            <w:tcW w:w="1557" w:type="pct"/>
            <w:tcBorders>
              <w:bottom w:val="single" w:sz="4" w:space="0" w:color="auto"/>
            </w:tcBorders>
            <w:shd w:val="pct15" w:color="auto" w:fill="auto"/>
          </w:tcPr>
          <w:p w:rsidR="00F85FE6" w:rsidRPr="00A31197" w:rsidRDefault="00F85FE6" w:rsidP="00B67961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Změněná část</w:t>
            </w:r>
          </w:p>
        </w:tc>
        <w:tc>
          <w:tcPr>
            <w:tcW w:w="3443" w:type="pct"/>
            <w:shd w:val="pct15" w:color="auto" w:fill="auto"/>
          </w:tcPr>
          <w:p w:rsidR="00F85FE6" w:rsidRPr="00A31197" w:rsidRDefault="00F85FE6" w:rsidP="00B67961">
            <w:pPr>
              <w:pStyle w:val="dekpopisudokumentu"/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Popis a odůvodnění změny</w:t>
            </w:r>
          </w:p>
        </w:tc>
      </w:tr>
      <w:tr w:rsidR="00F85FE6" w:rsidRPr="00A31197" w:rsidTr="00B67961">
        <w:tc>
          <w:tcPr>
            <w:tcW w:w="1557" w:type="pct"/>
            <w:shd w:val="clear" w:color="auto" w:fill="auto"/>
          </w:tcPr>
          <w:p w:rsidR="00F85FE6" w:rsidRPr="00A31197" w:rsidRDefault="00F85FE6" w:rsidP="00B67961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3443" w:type="pct"/>
          </w:tcPr>
          <w:p w:rsidR="00F85FE6" w:rsidRPr="00A31197" w:rsidRDefault="00F85FE6" w:rsidP="00B67961">
            <w:pPr>
              <w:pStyle w:val="dekpopisudokumentu"/>
              <w:spacing w:before="6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</w:tbl>
    <w:p w:rsidR="00835D6E" w:rsidRDefault="00835D6E" w:rsidP="00835D6E">
      <w:pPr>
        <w:jc w:val="both"/>
        <w:rPr>
          <w:sz w:val="24"/>
        </w:rPr>
      </w:pPr>
    </w:p>
    <w:p w:rsidR="000A3373" w:rsidRDefault="000E3817" w:rsidP="000A3373">
      <w:pPr>
        <w:pStyle w:val="Nadpis1"/>
        <w:pageBreakBefore/>
        <w:numPr>
          <w:ilvl w:val="0"/>
          <w:numId w:val="1"/>
        </w:numPr>
        <w:spacing w:before="0" w:after="0"/>
        <w:ind w:left="0" w:firstLine="0"/>
        <w:jc w:val="both"/>
      </w:pPr>
      <w:bookmarkStart w:id="5" w:name="_Toc454187730"/>
      <w:r>
        <w:lastRenderedPageBreak/>
        <w:t>Plán financování</w:t>
      </w:r>
      <w:r w:rsidR="000C5DBC">
        <w:t xml:space="preserve"> i</w:t>
      </w:r>
      <w:r w:rsidR="000A3373">
        <w:t>nformační</w:t>
      </w:r>
      <w:r w:rsidR="000C5DBC">
        <w:t>ch</w:t>
      </w:r>
      <w:r w:rsidR="000A3373">
        <w:t xml:space="preserve"> systém</w:t>
      </w:r>
      <w:r w:rsidR="000C5DBC">
        <w:t>ů</w:t>
      </w:r>
      <w:bookmarkEnd w:id="5"/>
    </w:p>
    <w:p w:rsidR="000E3817" w:rsidRDefault="000E3817" w:rsidP="000E3817">
      <w:pPr>
        <w:jc w:val="both"/>
        <w:rPr>
          <w:sz w:val="24"/>
        </w:rPr>
      </w:pPr>
      <w:r>
        <w:rPr>
          <w:sz w:val="24"/>
        </w:rPr>
        <w:t>Plán financování</w:t>
      </w:r>
      <w:r w:rsidRPr="00BF5415">
        <w:rPr>
          <w:sz w:val="24"/>
        </w:rPr>
        <w:t xml:space="preserve"> informačních systémů </w:t>
      </w:r>
      <w:r>
        <w:rPr>
          <w:sz w:val="24"/>
        </w:rPr>
        <w:t xml:space="preserve">(informačních technologií) </w:t>
      </w:r>
      <w:r w:rsidR="00BE65FA">
        <w:rPr>
          <w:sz w:val="24"/>
        </w:rPr>
        <w:t xml:space="preserve">Městské části Praha 10 </w:t>
      </w:r>
      <w:r>
        <w:rPr>
          <w:sz w:val="24"/>
        </w:rPr>
        <w:t>sestává z následujících rozpočtových plánů:</w:t>
      </w:r>
    </w:p>
    <w:p w:rsidR="000E3817" w:rsidRPr="00601A14" w:rsidRDefault="000E3817" w:rsidP="000E3817">
      <w:pPr>
        <w:pStyle w:val="Odstavecseseznamem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Plán rozpoč</w:t>
      </w:r>
      <w:r w:rsidRPr="00601A14">
        <w:rPr>
          <w:sz w:val="24"/>
        </w:rPr>
        <w:t>t</w:t>
      </w:r>
      <w:r>
        <w:rPr>
          <w:sz w:val="24"/>
        </w:rPr>
        <w:t>u</w:t>
      </w:r>
      <w:r w:rsidRPr="00601A14">
        <w:rPr>
          <w:sz w:val="24"/>
        </w:rPr>
        <w:t xml:space="preserve"> </w:t>
      </w:r>
      <w:r>
        <w:rPr>
          <w:sz w:val="24"/>
        </w:rPr>
        <w:t>informačních technologií.</w:t>
      </w:r>
    </w:p>
    <w:p w:rsidR="000E3817" w:rsidRDefault="000E3817" w:rsidP="000E3817">
      <w:pPr>
        <w:pStyle w:val="Odstavecseseznamem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Rozpočtový výhled</w:t>
      </w:r>
      <w:r w:rsidRPr="00D45DA2">
        <w:rPr>
          <w:sz w:val="24"/>
        </w:rPr>
        <w:t xml:space="preserve"> </w:t>
      </w:r>
      <w:r>
        <w:rPr>
          <w:sz w:val="24"/>
        </w:rPr>
        <w:t>informačních technologií.</w:t>
      </w:r>
    </w:p>
    <w:p w:rsidR="005F050B" w:rsidRDefault="005F050B" w:rsidP="000E3817">
      <w:pPr>
        <w:pStyle w:val="Odstavecseseznamem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Plán rozpočtu informačních projektů.</w:t>
      </w:r>
    </w:p>
    <w:p w:rsidR="00B20994" w:rsidRDefault="00B20994" w:rsidP="00B20994">
      <w:pPr>
        <w:pStyle w:val="Nadpis2"/>
        <w:spacing w:before="240" w:after="60"/>
        <w:jc w:val="both"/>
        <w:rPr>
          <w:i w:val="0"/>
        </w:rPr>
      </w:pPr>
      <w:bookmarkStart w:id="6" w:name="_Toc454187731"/>
      <w:r>
        <w:rPr>
          <w:i w:val="0"/>
        </w:rPr>
        <w:t>2.1 Základní poměrové finanční IT ukazatele</w:t>
      </w:r>
      <w:bookmarkEnd w:id="6"/>
      <w:r>
        <w:rPr>
          <w:i w:val="0"/>
        </w:rPr>
        <w:t xml:space="preserve"> </w:t>
      </w:r>
    </w:p>
    <w:p w:rsidR="00B20994" w:rsidRPr="00B20994" w:rsidRDefault="00B20994" w:rsidP="00B20994">
      <w:pPr>
        <w:jc w:val="both"/>
        <w:rPr>
          <w:sz w:val="24"/>
        </w:rPr>
      </w:pPr>
      <w:r w:rsidRPr="00B20994">
        <w:rPr>
          <w:sz w:val="24"/>
        </w:rPr>
        <w:t xml:space="preserve">Základními sledovanými </w:t>
      </w:r>
      <w:r>
        <w:rPr>
          <w:sz w:val="24"/>
        </w:rPr>
        <w:t xml:space="preserve">poměrovými </w:t>
      </w:r>
      <w:r w:rsidRPr="00B20994">
        <w:rPr>
          <w:sz w:val="24"/>
        </w:rPr>
        <w:t xml:space="preserve">finančními </w:t>
      </w:r>
      <w:r>
        <w:rPr>
          <w:sz w:val="24"/>
        </w:rPr>
        <w:t xml:space="preserve">IT </w:t>
      </w:r>
      <w:r w:rsidRPr="00B20994">
        <w:rPr>
          <w:sz w:val="24"/>
        </w:rPr>
        <w:t>ukazateli jsou:</w:t>
      </w:r>
    </w:p>
    <w:p w:rsidR="00B20994" w:rsidRPr="00B20994" w:rsidRDefault="00B20994" w:rsidP="00B20994">
      <w:pPr>
        <w:pStyle w:val="Odstavecseseznamem"/>
        <w:numPr>
          <w:ilvl w:val="0"/>
          <w:numId w:val="34"/>
        </w:numPr>
        <w:jc w:val="both"/>
        <w:rPr>
          <w:noProof/>
          <w:sz w:val="24"/>
        </w:rPr>
      </w:pPr>
      <w:r w:rsidRPr="00B20994">
        <w:rPr>
          <w:noProof/>
          <w:sz w:val="24"/>
        </w:rPr>
        <w:t xml:space="preserve">roční výdaje na </w:t>
      </w:r>
      <w:r>
        <w:rPr>
          <w:noProof/>
          <w:sz w:val="24"/>
        </w:rPr>
        <w:t>informační technologie</w:t>
      </w:r>
      <w:r w:rsidRPr="00B20994">
        <w:rPr>
          <w:noProof/>
          <w:sz w:val="24"/>
        </w:rPr>
        <w:t xml:space="preserve"> jako procento celkových výdajů</w:t>
      </w:r>
      <w:r>
        <w:rPr>
          <w:noProof/>
          <w:sz w:val="24"/>
        </w:rPr>
        <w:t xml:space="preserve"> měst</w:t>
      </w:r>
      <w:r w:rsidR="00BE65FA">
        <w:rPr>
          <w:noProof/>
          <w:sz w:val="24"/>
        </w:rPr>
        <w:t>ské části</w:t>
      </w:r>
      <w:r>
        <w:rPr>
          <w:noProof/>
          <w:sz w:val="24"/>
        </w:rPr>
        <w:t>,</w:t>
      </w:r>
    </w:p>
    <w:p w:rsidR="00B20994" w:rsidRDefault="00B20994" w:rsidP="00B20994">
      <w:pPr>
        <w:pStyle w:val="Odstavecseseznamem"/>
        <w:numPr>
          <w:ilvl w:val="0"/>
          <w:numId w:val="34"/>
        </w:numPr>
        <w:jc w:val="both"/>
        <w:rPr>
          <w:sz w:val="24"/>
        </w:rPr>
      </w:pPr>
      <w:r w:rsidRPr="00B20994">
        <w:rPr>
          <w:noProof/>
          <w:sz w:val="24"/>
        </w:rPr>
        <w:t xml:space="preserve">roční procento investic na </w:t>
      </w:r>
      <w:r>
        <w:rPr>
          <w:noProof/>
          <w:sz w:val="24"/>
        </w:rPr>
        <w:t>informační technologie</w:t>
      </w:r>
      <w:r w:rsidRPr="00B20994">
        <w:rPr>
          <w:noProof/>
          <w:sz w:val="24"/>
        </w:rPr>
        <w:t xml:space="preserve"> jako procento z celkových výdajů na investice</w:t>
      </w:r>
      <w:r>
        <w:rPr>
          <w:noProof/>
          <w:sz w:val="24"/>
        </w:rPr>
        <w:t xml:space="preserve"> </w:t>
      </w:r>
      <w:r w:rsidR="00BE65FA">
        <w:rPr>
          <w:noProof/>
          <w:sz w:val="24"/>
        </w:rPr>
        <w:t>městské části</w:t>
      </w:r>
      <w:r>
        <w:rPr>
          <w:noProof/>
          <w:sz w:val="24"/>
        </w:rPr>
        <w:t>.</w:t>
      </w:r>
    </w:p>
    <w:p w:rsidR="000A0F67" w:rsidRPr="000A0F67" w:rsidRDefault="000A0F67" w:rsidP="000A0F67">
      <w:pPr>
        <w:jc w:val="both"/>
        <w:rPr>
          <w:sz w:val="24"/>
        </w:rPr>
      </w:pPr>
      <w:r>
        <w:rPr>
          <w:sz w:val="24"/>
        </w:rPr>
        <w:t>Oba ukazatele, obsažené v tabulce č. 4, by v čase (v jednotlivých letech) měly mít vzestupný trend.</w:t>
      </w:r>
    </w:p>
    <w:p w:rsidR="00B20994" w:rsidRPr="00B20994" w:rsidRDefault="00B20994" w:rsidP="00B20994">
      <w:pPr>
        <w:jc w:val="both"/>
        <w:rPr>
          <w:sz w:val="24"/>
        </w:rPr>
      </w:pPr>
      <w:r w:rsidRPr="00B20994">
        <w:rPr>
          <w:sz w:val="24"/>
        </w:rPr>
        <w:t xml:space="preserve">Tabulka č. </w:t>
      </w:r>
      <w:r w:rsidR="00C90557" w:rsidRPr="00B20994">
        <w:rPr>
          <w:sz w:val="24"/>
        </w:rPr>
        <w:fldChar w:fldCharType="begin"/>
      </w:r>
      <w:r w:rsidRPr="00B20994">
        <w:rPr>
          <w:sz w:val="24"/>
        </w:rPr>
        <w:instrText xml:space="preserve"> SEQ Tabulka_č._1 \* ARABIC </w:instrText>
      </w:r>
      <w:r w:rsidR="00C90557" w:rsidRPr="00B20994">
        <w:rPr>
          <w:sz w:val="24"/>
        </w:rPr>
        <w:fldChar w:fldCharType="separate"/>
      </w:r>
      <w:r w:rsidR="004A79F8">
        <w:rPr>
          <w:noProof/>
          <w:sz w:val="24"/>
        </w:rPr>
        <w:t>4</w:t>
      </w:r>
      <w:r w:rsidR="00C90557" w:rsidRPr="00B20994">
        <w:rPr>
          <w:sz w:val="24"/>
        </w:rPr>
        <w:fldChar w:fldCharType="end"/>
      </w:r>
      <w:r w:rsidRPr="00B20994">
        <w:rPr>
          <w:sz w:val="24"/>
        </w:rPr>
        <w:t xml:space="preserve">: Základní </w:t>
      </w:r>
      <w:r>
        <w:rPr>
          <w:sz w:val="24"/>
        </w:rPr>
        <w:t xml:space="preserve">poměrové </w:t>
      </w:r>
      <w:r w:rsidRPr="00B20994">
        <w:rPr>
          <w:sz w:val="24"/>
        </w:rPr>
        <w:t xml:space="preserve">finanční </w:t>
      </w:r>
      <w:r>
        <w:rPr>
          <w:sz w:val="24"/>
        </w:rPr>
        <w:t xml:space="preserve">IT </w:t>
      </w:r>
      <w:r w:rsidRPr="00B20994">
        <w:rPr>
          <w:sz w:val="24"/>
        </w:rPr>
        <w:t>ukazatel</w:t>
      </w:r>
      <w:r>
        <w:rPr>
          <w:sz w:val="24"/>
        </w:rPr>
        <w:t>e</w:t>
      </w:r>
      <w:r w:rsidR="000A0F67">
        <w:rPr>
          <w:sz w:val="24"/>
        </w:rPr>
        <w:t xml:space="preserve"> </w:t>
      </w:r>
      <w:r w:rsidR="00BE65FA">
        <w:rPr>
          <w:sz w:val="24"/>
        </w:rPr>
        <w:t>Městské části Praha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3"/>
        <w:gridCol w:w="5028"/>
        <w:gridCol w:w="616"/>
        <w:gridCol w:w="616"/>
        <w:gridCol w:w="616"/>
        <w:gridCol w:w="616"/>
        <w:gridCol w:w="616"/>
      </w:tblGrid>
      <w:tr w:rsidR="00B20994" w:rsidRPr="0087536D" w:rsidTr="000A0F67">
        <w:trPr>
          <w:tblHeader/>
        </w:trPr>
        <w:tc>
          <w:tcPr>
            <w:tcW w:w="675" w:type="dxa"/>
            <w:shd w:val="clear" w:color="auto" w:fill="D9D9D9"/>
            <w:vAlign w:val="center"/>
          </w:tcPr>
          <w:p w:rsidR="00B20994" w:rsidRPr="00961907" w:rsidRDefault="00B20994" w:rsidP="00B20994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961907">
              <w:rPr>
                <w:b/>
                <w:szCs w:val="20"/>
              </w:rPr>
              <w:t>ID</w:t>
            </w:r>
          </w:p>
        </w:tc>
        <w:tc>
          <w:tcPr>
            <w:tcW w:w="5242" w:type="dxa"/>
            <w:shd w:val="clear" w:color="auto" w:fill="D9D9D9"/>
            <w:vAlign w:val="center"/>
          </w:tcPr>
          <w:p w:rsidR="00B20994" w:rsidRPr="00961907" w:rsidRDefault="00B20994" w:rsidP="00B20994">
            <w:pPr>
              <w:spacing w:before="60" w:after="6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Poměrový ukazatel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20994" w:rsidRPr="00961907" w:rsidRDefault="00B20994" w:rsidP="00B20994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20994" w:rsidRDefault="00B20994" w:rsidP="00B20994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20994" w:rsidRDefault="00B20994" w:rsidP="00B20994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20994" w:rsidRDefault="00B20994" w:rsidP="00B20994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20994" w:rsidRDefault="00B20994" w:rsidP="00B20994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2020</w:t>
            </w:r>
          </w:p>
        </w:tc>
      </w:tr>
      <w:tr w:rsidR="00B20994" w:rsidRPr="00B20994" w:rsidTr="000A0F6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75" w:type="dxa"/>
            <w:vAlign w:val="center"/>
          </w:tcPr>
          <w:p w:rsidR="00B20994" w:rsidRPr="00B20994" w:rsidRDefault="00B20994" w:rsidP="00B20994">
            <w:pPr>
              <w:spacing w:before="60" w:after="60" w:line="240" w:lineRule="auto"/>
              <w:jc w:val="center"/>
              <w:rPr>
                <w:szCs w:val="20"/>
              </w:rPr>
            </w:pPr>
            <w:r w:rsidRPr="00B20994">
              <w:rPr>
                <w:szCs w:val="20"/>
              </w:rPr>
              <w:t>U 1</w:t>
            </w:r>
            <w:r>
              <w:rPr>
                <w:rStyle w:val="Znakapoznpodarou"/>
                <w:szCs w:val="20"/>
              </w:rPr>
              <w:footnoteReference w:id="1"/>
            </w:r>
          </w:p>
        </w:tc>
        <w:tc>
          <w:tcPr>
            <w:tcW w:w="5242" w:type="dxa"/>
            <w:shd w:val="clear" w:color="auto" w:fill="auto"/>
            <w:vAlign w:val="center"/>
            <w:hideMark/>
          </w:tcPr>
          <w:p w:rsidR="00B20994" w:rsidRPr="00B20994" w:rsidRDefault="00B20994" w:rsidP="00B20994">
            <w:pPr>
              <w:pStyle w:val="Default"/>
              <w:spacing w:before="60" w:after="60" w:line="240" w:lineRule="auto"/>
              <w:rPr>
                <w:sz w:val="20"/>
                <w:szCs w:val="20"/>
                <w:lang w:val="cs-CZ"/>
              </w:rPr>
            </w:pPr>
            <w:r w:rsidRPr="00B20994">
              <w:rPr>
                <w:noProof/>
                <w:sz w:val="20"/>
                <w:szCs w:val="20"/>
              </w:rPr>
              <w:t>Roční výdaje na informační technologie jako procento celkových výdajů</w:t>
            </w:r>
            <w:r w:rsidR="000A0F67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B20994" w:rsidRPr="00B20994" w:rsidRDefault="008059AC" w:rsidP="00B20994">
            <w:pPr>
              <w:pStyle w:val="Default"/>
              <w:spacing w:before="60" w:after="60"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1,64</w:t>
            </w:r>
          </w:p>
        </w:tc>
        <w:tc>
          <w:tcPr>
            <w:tcW w:w="0" w:type="auto"/>
            <w:vAlign w:val="center"/>
          </w:tcPr>
          <w:p w:rsidR="00B20994" w:rsidRPr="00B20994" w:rsidRDefault="008059AC" w:rsidP="00B20994">
            <w:pPr>
              <w:pStyle w:val="Default"/>
              <w:spacing w:before="60" w:after="60"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7,81</w:t>
            </w:r>
          </w:p>
        </w:tc>
        <w:tc>
          <w:tcPr>
            <w:tcW w:w="0" w:type="auto"/>
            <w:vAlign w:val="center"/>
          </w:tcPr>
          <w:p w:rsidR="00B20994" w:rsidRPr="00B20994" w:rsidRDefault="008059AC" w:rsidP="00B20994">
            <w:pPr>
              <w:pStyle w:val="Default"/>
              <w:spacing w:before="60" w:after="60"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4,07</w:t>
            </w:r>
          </w:p>
        </w:tc>
        <w:tc>
          <w:tcPr>
            <w:tcW w:w="0" w:type="auto"/>
            <w:vAlign w:val="center"/>
          </w:tcPr>
          <w:p w:rsidR="00B20994" w:rsidRPr="00B20994" w:rsidRDefault="008059AC" w:rsidP="00B20994">
            <w:pPr>
              <w:pStyle w:val="Default"/>
              <w:spacing w:before="60" w:after="60"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4,25</w:t>
            </w:r>
          </w:p>
        </w:tc>
        <w:tc>
          <w:tcPr>
            <w:tcW w:w="0" w:type="auto"/>
            <w:vAlign w:val="center"/>
          </w:tcPr>
          <w:p w:rsidR="00B20994" w:rsidRPr="00B20994" w:rsidRDefault="008059AC" w:rsidP="00B20994">
            <w:pPr>
              <w:pStyle w:val="Default"/>
              <w:spacing w:before="60" w:after="60"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4,22</w:t>
            </w:r>
          </w:p>
        </w:tc>
      </w:tr>
      <w:tr w:rsidR="00B20994" w:rsidRPr="00B20994" w:rsidTr="000A0F6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75" w:type="dxa"/>
            <w:vAlign w:val="center"/>
          </w:tcPr>
          <w:p w:rsidR="00B20994" w:rsidRPr="00B20994" w:rsidRDefault="00B20994" w:rsidP="00B20994">
            <w:pPr>
              <w:spacing w:before="60" w:after="60" w:line="240" w:lineRule="auto"/>
              <w:jc w:val="center"/>
              <w:rPr>
                <w:szCs w:val="20"/>
              </w:rPr>
            </w:pPr>
            <w:r w:rsidRPr="00B20994">
              <w:rPr>
                <w:szCs w:val="20"/>
              </w:rPr>
              <w:t>U 2</w:t>
            </w:r>
          </w:p>
        </w:tc>
        <w:tc>
          <w:tcPr>
            <w:tcW w:w="5242" w:type="dxa"/>
            <w:shd w:val="clear" w:color="auto" w:fill="auto"/>
            <w:vAlign w:val="center"/>
            <w:hideMark/>
          </w:tcPr>
          <w:p w:rsidR="00B20994" w:rsidRPr="00B20994" w:rsidRDefault="00B20994" w:rsidP="00B20994">
            <w:pPr>
              <w:pStyle w:val="Default"/>
              <w:spacing w:before="60" w:after="60" w:line="240" w:lineRule="auto"/>
              <w:rPr>
                <w:sz w:val="20"/>
                <w:szCs w:val="20"/>
                <w:lang w:val="cs-CZ"/>
              </w:rPr>
            </w:pPr>
            <w:r w:rsidRPr="00B20994">
              <w:rPr>
                <w:noProof/>
                <w:sz w:val="20"/>
                <w:szCs w:val="20"/>
              </w:rPr>
              <w:t>Roční procento investic na informační technologie jako procento z celkových výdajů na investice</w:t>
            </w:r>
            <w:r w:rsidR="000A0F67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B20994" w:rsidRPr="00B20994" w:rsidRDefault="008059AC" w:rsidP="00B20994">
            <w:pPr>
              <w:pStyle w:val="Default"/>
              <w:spacing w:before="60" w:after="60"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--</w:t>
            </w:r>
          </w:p>
        </w:tc>
        <w:tc>
          <w:tcPr>
            <w:tcW w:w="0" w:type="auto"/>
            <w:vAlign w:val="center"/>
          </w:tcPr>
          <w:p w:rsidR="00B20994" w:rsidRPr="00B20994" w:rsidRDefault="008059AC" w:rsidP="00B20994">
            <w:pPr>
              <w:pStyle w:val="Default"/>
              <w:spacing w:before="60" w:after="60"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1,27</w:t>
            </w:r>
          </w:p>
        </w:tc>
        <w:tc>
          <w:tcPr>
            <w:tcW w:w="0" w:type="auto"/>
            <w:vAlign w:val="center"/>
          </w:tcPr>
          <w:p w:rsidR="00B20994" w:rsidRPr="00B20994" w:rsidRDefault="008059AC" w:rsidP="00B20994">
            <w:pPr>
              <w:pStyle w:val="Default"/>
              <w:spacing w:before="60" w:after="60"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0,33</w:t>
            </w:r>
          </w:p>
        </w:tc>
        <w:tc>
          <w:tcPr>
            <w:tcW w:w="0" w:type="auto"/>
            <w:vAlign w:val="center"/>
          </w:tcPr>
          <w:p w:rsidR="00B20994" w:rsidRPr="00B20994" w:rsidRDefault="008059AC" w:rsidP="00B20994">
            <w:pPr>
              <w:pStyle w:val="Default"/>
              <w:spacing w:before="60" w:after="60"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0,4</w:t>
            </w:r>
          </w:p>
        </w:tc>
        <w:tc>
          <w:tcPr>
            <w:tcW w:w="0" w:type="auto"/>
            <w:vAlign w:val="center"/>
          </w:tcPr>
          <w:p w:rsidR="00B20994" w:rsidRPr="00B20994" w:rsidRDefault="008059AC" w:rsidP="00B20994">
            <w:pPr>
              <w:pStyle w:val="Default"/>
              <w:spacing w:before="60" w:after="60"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0,4</w:t>
            </w:r>
          </w:p>
        </w:tc>
      </w:tr>
    </w:tbl>
    <w:p w:rsidR="005977B1" w:rsidRPr="00DC3F9E" w:rsidRDefault="005977B1" w:rsidP="005F050B">
      <w:pPr>
        <w:pStyle w:val="Text"/>
        <w:spacing w:before="0"/>
        <w:ind w:firstLine="0"/>
        <w:rPr>
          <w:sz w:val="24"/>
          <w:szCs w:val="24"/>
        </w:rPr>
      </w:pPr>
    </w:p>
    <w:p w:rsidR="009065CC" w:rsidRDefault="009065CC" w:rsidP="009065CC">
      <w:pPr>
        <w:jc w:val="both"/>
        <w:rPr>
          <w:sz w:val="24"/>
        </w:rPr>
      </w:pPr>
    </w:p>
    <w:p w:rsidR="00905C23" w:rsidRPr="009065CC" w:rsidRDefault="00905C23" w:rsidP="009065CC">
      <w:pPr>
        <w:jc w:val="both"/>
        <w:rPr>
          <w:sz w:val="24"/>
        </w:rPr>
      </w:pPr>
    </w:p>
    <w:p w:rsidR="008F6A70" w:rsidRPr="004444C1" w:rsidRDefault="008F6A70" w:rsidP="004444C1">
      <w:pPr>
        <w:jc w:val="both"/>
        <w:rPr>
          <w:sz w:val="24"/>
        </w:rPr>
      </w:pPr>
    </w:p>
    <w:p w:rsidR="0052422A" w:rsidRPr="004444C1" w:rsidRDefault="0052422A" w:rsidP="004444C1">
      <w:pPr>
        <w:jc w:val="both"/>
        <w:rPr>
          <w:sz w:val="24"/>
        </w:rPr>
        <w:sectPr w:rsidR="0052422A" w:rsidRPr="004444C1" w:rsidSect="00896A5A">
          <w:footerReference w:type="default" r:id="rId14"/>
          <w:footerReference w:type="first" r:id="rId15"/>
          <w:pgSz w:w="11900" w:h="16840"/>
          <w:pgMar w:top="1418" w:right="1418" w:bottom="1418" w:left="1701" w:header="709" w:footer="709" w:gutter="0"/>
          <w:cols w:space="708"/>
          <w:titlePg/>
        </w:sectPr>
      </w:pPr>
    </w:p>
    <w:p w:rsidR="00CB6321" w:rsidRDefault="005F050B" w:rsidP="00CB6321">
      <w:pPr>
        <w:pStyle w:val="Nadpis1"/>
        <w:pageBreakBefore/>
        <w:numPr>
          <w:ilvl w:val="0"/>
          <w:numId w:val="1"/>
        </w:numPr>
        <w:spacing w:before="0" w:after="0"/>
        <w:ind w:left="0" w:firstLine="0"/>
        <w:jc w:val="both"/>
      </w:pPr>
      <w:bookmarkStart w:id="7" w:name="_Toc454187732"/>
      <w:r>
        <w:lastRenderedPageBreak/>
        <w:t>Plán rozpočtu informačních technologií</w:t>
      </w:r>
      <w:r w:rsidR="00FF6B16">
        <w:t xml:space="preserve"> 2016</w:t>
      </w:r>
      <w:bookmarkEnd w:id="7"/>
    </w:p>
    <w:p w:rsidR="005F050B" w:rsidRDefault="005F050B" w:rsidP="00951C9C">
      <w:pPr>
        <w:jc w:val="both"/>
        <w:rPr>
          <w:sz w:val="24"/>
        </w:rPr>
      </w:pPr>
      <w:r w:rsidRPr="00E71BC9">
        <w:rPr>
          <w:sz w:val="24"/>
        </w:rPr>
        <w:t>Účelem</w:t>
      </w:r>
      <w:r>
        <w:rPr>
          <w:sz w:val="24"/>
        </w:rPr>
        <w:t xml:space="preserve"> celkového rozpočtu informačních technologií</w:t>
      </w:r>
      <w:r w:rsidRPr="00E71BC9">
        <w:rPr>
          <w:sz w:val="24"/>
        </w:rPr>
        <w:t xml:space="preserve"> </w:t>
      </w:r>
      <w:r>
        <w:rPr>
          <w:sz w:val="24"/>
        </w:rPr>
        <w:t xml:space="preserve">(IT rozpočet) </w:t>
      </w:r>
      <w:r w:rsidRPr="00E71BC9">
        <w:rPr>
          <w:sz w:val="24"/>
        </w:rPr>
        <w:t>je zachytit finanční potřeby</w:t>
      </w:r>
      <w:r>
        <w:rPr>
          <w:sz w:val="24"/>
        </w:rPr>
        <w:t xml:space="preserve"> </w:t>
      </w:r>
      <w:r w:rsidR="00BE65FA">
        <w:rPr>
          <w:sz w:val="24"/>
        </w:rPr>
        <w:t>oddělení</w:t>
      </w:r>
      <w:r>
        <w:rPr>
          <w:sz w:val="24"/>
        </w:rPr>
        <w:t xml:space="preserve"> IT </w:t>
      </w:r>
      <w:r w:rsidRPr="00E71BC9">
        <w:rPr>
          <w:sz w:val="24"/>
        </w:rPr>
        <w:t xml:space="preserve">na dané období v kontextu </w:t>
      </w:r>
      <w:r>
        <w:rPr>
          <w:sz w:val="24"/>
        </w:rPr>
        <w:t xml:space="preserve">celkových </w:t>
      </w:r>
      <w:r w:rsidRPr="00E71BC9">
        <w:rPr>
          <w:sz w:val="24"/>
        </w:rPr>
        <w:t xml:space="preserve">finančních potřeb </w:t>
      </w:r>
      <w:r>
        <w:rPr>
          <w:sz w:val="24"/>
        </w:rPr>
        <w:t>(</w:t>
      </w:r>
      <w:r w:rsidRPr="00E71BC9">
        <w:rPr>
          <w:sz w:val="24"/>
        </w:rPr>
        <w:t>rozpočtu</w:t>
      </w:r>
      <w:r>
        <w:rPr>
          <w:sz w:val="24"/>
        </w:rPr>
        <w:t>)</w:t>
      </w:r>
      <w:r w:rsidRPr="00E71BC9">
        <w:rPr>
          <w:sz w:val="24"/>
        </w:rPr>
        <w:t xml:space="preserve"> </w:t>
      </w:r>
      <w:r w:rsidR="00BE65FA">
        <w:rPr>
          <w:sz w:val="24"/>
        </w:rPr>
        <w:t>Městské části Praha 10</w:t>
      </w:r>
      <w:r w:rsidRPr="00E71BC9">
        <w:rPr>
          <w:sz w:val="24"/>
        </w:rPr>
        <w:t xml:space="preserve">. </w:t>
      </w:r>
      <w:r w:rsidR="00C04EB8">
        <w:rPr>
          <w:sz w:val="24"/>
        </w:rPr>
        <w:t>R</w:t>
      </w:r>
      <w:r w:rsidRPr="00E71BC9">
        <w:rPr>
          <w:sz w:val="24"/>
        </w:rPr>
        <w:t xml:space="preserve">ozpočet </w:t>
      </w:r>
      <w:r w:rsidR="00C04EB8">
        <w:rPr>
          <w:sz w:val="24"/>
        </w:rPr>
        <w:t xml:space="preserve">informačních technologií </w:t>
      </w:r>
      <w:r w:rsidRPr="00E71BC9">
        <w:rPr>
          <w:sz w:val="24"/>
        </w:rPr>
        <w:t>se zp</w:t>
      </w:r>
      <w:r>
        <w:rPr>
          <w:sz w:val="24"/>
        </w:rPr>
        <w:t xml:space="preserve">racovává na období jednoho roku a </w:t>
      </w:r>
      <w:r w:rsidRPr="009E4FD3">
        <w:rPr>
          <w:bCs/>
          <w:sz w:val="24"/>
        </w:rPr>
        <w:t>obsahuje</w:t>
      </w:r>
      <w:r w:rsidRPr="009E4FD3">
        <w:rPr>
          <w:sz w:val="24"/>
        </w:rPr>
        <w:t xml:space="preserve"> položky</w:t>
      </w:r>
      <w:r w:rsidRPr="009E4FD3">
        <w:rPr>
          <w:bCs/>
          <w:sz w:val="24"/>
        </w:rPr>
        <w:t xml:space="preserve"> jednotlivých nákladových a výnosových účtů</w:t>
      </w:r>
      <w:r w:rsidRPr="009E4FD3">
        <w:rPr>
          <w:sz w:val="24"/>
        </w:rPr>
        <w:t xml:space="preserve"> (v celkové výši za dané období a je-li to relevantní</w:t>
      </w:r>
      <w:r>
        <w:rPr>
          <w:sz w:val="24"/>
        </w:rPr>
        <w:t xml:space="preserve">, tak </w:t>
      </w:r>
      <w:r w:rsidRPr="009E4FD3">
        <w:rPr>
          <w:sz w:val="24"/>
        </w:rPr>
        <w:t>i v podrobnějším časovém rozlišení).</w:t>
      </w:r>
    </w:p>
    <w:p w:rsidR="005F050B" w:rsidRDefault="005F050B" w:rsidP="00951C9C">
      <w:pPr>
        <w:jc w:val="both"/>
        <w:rPr>
          <w:sz w:val="24"/>
        </w:rPr>
      </w:pPr>
      <w:r>
        <w:rPr>
          <w:sz w:val="24"/>
        </w:rPr>
        <w:t>Základní rozpočtová skladba</w:t>
      </w:r>
      <w:r w:rsidRPr="00807112">
        <w:rPr>
          <w:sz w:val="24"/>
        </w:rPr>
        <w:t xml:space="preserve"> </w:t>
      </w:r>
      <w:r w:rsidR="00BE65FA">
        <w:rPr>
          <w:sz w:val="24"/>
        </w:rPr>
        <w:t>oddělení</w:t>
      </w:r>
      <w:r>
        <w:rPr>
          <w:sz w:val="24"/>
        </w:rPr>
        <w:t xml:space="preserve"> IT </w:t>
      </w:r>
      <w:r w:rsidR="00BE65FA">
        <w:rPr>
          <w:sz w:val="24"/>
        </w:rPr>
        <w:t>Městské části Praha 10</w:t>
      </w:r>
      <w:r>
        <w:rPr>
          <w:sz w:val="24"/>
        </w:rPr>
        <w:t xml:space="preserve"> je obsahem následující tabulky</w:t>
      </w:r>
      <w:r w:rsidR="00961907">
        <w:rPr>
          <w:sz w:val="24"/>
        </w:rPr>
        <w:t xml:space="preserve"> č. </w:t>
      </w:r>
      <w:r w:rsidR="000A0F67">
        <w:rPr>
          <w:sz w:val="24"/>
        </w:rPr>
        <w:t>5</w:t>
      </w:r>
      <w:r>
        <w:rPr>
          <w:sz w:val="24"/>
        </w:rPr>
        <w:t>.</w:t>
      </w:r>
    </w:p>
    <w:p w:rsidR="00D0056F" w:rsidRDefault="00D0056F" w:rsidP="00951C9C">
      <w:pPr>
        <w:jc w:val="both"/>
        <w:rPr>
          <w:sz w:val="24"/>
        </w:rPr>
      </w:pPr>
      <w:r>
        <w:rPr>
          <w:sz w:val="24"/>
        </w:rPr>
        <w:t xml:space="preserve">Tabulka č. </w:t>
      </w:r>
      <w:r w:rsidR="00C90557" w:rsidRPr="008E4E90">
        <w:rPr>
          <w:sz w:val="24"/>
        </w:rPr>
        <w:fldChar w:fldCharType="begin"/>
      </w:r>
      <w:r w:rsidRPr="008E4E90">
        <w:rPr>
          <w:sz w:val="24"/>
        </w:rPr>
        <w:instrText xml:space="preserve"> SEQ Tabulka_č._1 \* ARABIC </w:instrText>
      </w:r>
      <w:r w:rsidR="00C90557" w:rsidRPr="008E4E90">
        <w:rPr>
          <w:sz w:val="24"/>
        </w:rPr>
        <w:fldChar w:fldCharType="separate"/>
      </w:r>
      <w:r w:rsidR="004A79F8">
        <w:rPr>
          <w:noProof/>
          <w:sz w:val="24"/>
        </w:rPr>
        <w:t>5</w:t>
      </w:r>
      <w:r w:rsidR="00C90557" w:rsidRPr="008E4E90">
        <w:rPr>
          <w:sz w:val="24"/>
        </w:rPr>
        <w:fldChar w:fldCharType="end"/>
      </w:r>
      <w:r>
        <w:rPr>
          <w:sz w:val="24"/>
        </w:rPr>
        <w:t xml:space="preserve">: </w:t>
      </w:r>
      <w:r w:rsidR="005F050B">
        <w:rPr>
          <w:sz w:val="24"/>
        </w:rPr>
        <w:t>Základní rozpočtová skladba</w:t>
      </w:r>
      <w:r w:rsidR="005F050B" w:rsidRPr="00807112">
        <w:rPr>
          <w:sz w:val="24"/>
        </w:rPr>
        <w:t xml:space="preserve"> </w:t>
      </w:r>
      <w:r w:rsidR="00BE65FA">
        <w:rPr>
          <w:sz w:val="24"/>
        </w:rPr>
        <w:t>oddělení IT Městské části Praha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6"/>
        <w:gridCol w:w="7075"/>
        <w:gridCol w:w="1140"/>
      </w:tblGrid>
      <w:tr w:rsidR="005F050B" w:rsidRPr="0087536D" w:rsidTr="002B1988">
        <w:trPr>
          <w:tblHeader/>
        </w:trPr>
        <w:tc>
          <w:tcPr>
            <w:tcW w:w="317" w:type="pct"/>
            <w:shd w:val="clear" w:color="auto" w:fill="D9D9D9"/>
            <w:vAlign w:val="center"/>
          </w:tcPr>
          <w:p w:rsidR="005F050B" w:rsidRPr="00961907" w:rsidRDefault="005F050B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961907">
              <w:rPr>
                <w:b/>
                <w:szCs w:val="20"/>
              </w:rPr>
              <w:t>ID</w:t>
            </w:r>
          </w:p>
        </w:tc>
        <w:tc>
          <w:tcPr>
            <w:tcW w:w="4033" w:type="pct"/>
            <w:shd w:val="clear" w:color="auto" w:fill="D9D9D9"/>
            <w:vAlign w:val="center"/>
          </w:tcPr>
          <w:p w:rsidR="005F050B" w:rsidRPr="00961907" w:rsidRDefault="005F050B" w:rsidP="00A61F83">
            <w:pPr>
              <w:spacing w:before="60" w:after="60" w:line="240" w:lineRule="auto"/>
              <w:rPr>
                <w:b/>
                <w:szCs w:val="20"/>
              </w:rPr>
            </w:pPr>
            <w:r w:rsidRPr="00961907">
              <w:rPr>
                <w:b/>
                <w:szCs w:val="20"/>
              </w:rPr>
              <w:t>Rozpočtová položka - specifikace</w:t>
            </w:r>
          </w:p>
        </w:tc>
        <w:tc>
          <w:tcPr>
            <w:tcW w:w="650" w:type="pct"/>
            <w:shd w:val="clear" w:color="auto" w:fill="D9D9D9"/>
            <w:vAlign w:val="center"/>
          </w:tcPr>
          <w:p w:rsidR="005F050B" w:rsidRPr="00961907" w:rsidRDefault="005F050B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961907">
              <w:rPr>
                <w:b/>
                <w:szCs w:val="20"/>
              </w:rPr>
              <w:t>Typ</w:t>
            </w:r>
          </w:p>
        </w:tc>
      </w:tr>
      <w:tr w:rsidR="005F050B" w:rsidRPr="0087536D" w:rsidTr="002B19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" w:type="pct"/>
            <w:vAlign w:val="center"/>
          </w:tcPr>
          <w:p w:rsidR="005F050B" w:rsidRPr="00961907" w:rsidRDefault="005F050B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961907">
              <w:rPr>
                <w:szCs w:val="20"/>
              </w:rPr>
              <w:t>2111</w:t>
            </w:r>
          </w:p>
        </w:tc>
        <w:tc>
          <w:tcPr>
            <w:tcW w:w="4033" w:type="pct"/>
            <w:shd w:val="clear" w:color="auto" w:fill="auto"/>
            <w:vAlign w:val="center"/>
            <w:hideMark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rPr>
                <w:sz w:val="20"/>
                <w:szCs w:val="20"/>
                <w:lang w:val="cs-CZ"/>
              </w:rPr>
            </w:pPr>
            <w:r w:rsidRPr="00961907">
              <w:rPr>
                <w:sz w:val="20"/>
                <w:szCs w:val="20"/>
                <w:lang w:val="cs-CZ"/>
              </w:rPr>
              <w:t>Příjmy z poskytování služeb a výrobků</w:t>
            </w:r>
          </w:p>
        </w:tc>
        <w:tc>
          <w:tcPr>
            <w:tcW w:w="650" w:type="pct"/>
            <w:vAlign w:val="center"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jc w:val="center"/>
              <w:rPr>
                <w:sz w:val="20"/>
                <w:szCs w:val="20"/>
                <w:lang w:val="cs-CZ"/>
              </w:rPr>
            </w:pPr>
            <w:r w:rsidRPr="00961907">
              <w:rPr>
                <w:sz w:val="20"/>
                <w:szCs w:val="20"/>
                <w:lang w:val="cs-CZ"/>
              </w:rPr>
              <w:t>INCOMES</w:t>
            </w:r>
            <w:r w:rsidRPr="00961907">
              <w:rPr>
                <w:rStyle w:val="Znakapoznpodarou"/>
                <w:sz w:val="20"/>
                <w:szCs w:val="20"/>
                <w:lang w:val="cs-CZ"/>
              </w:rPr>
              <w:footnoteReference w:id="2"/>
            </w:r>
          </w:p>
        </w:tc>
      </w:tr>
      <w:tr w:rsidR="005F050B" w:rsidRPr="0087536D" w:rsidTr="002B19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" w:type="pct"/>
            <w:vAlign w:val="center"/>
          </w:tcPr>
          <w:p w:rsidR="005F050B" w:rsidRPr="00961907" w:rsidRDefault="005F050B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961907">
              <w:rPr>
                <w:szCs w:val="20"/>
              </w:rPr>
              <w:t>6111</w:t>
            </w:r>
          </w:p>
        </w:tc>
        <w:tc>
          <w:tcPr>
            <w:tcW w:w="4033" w:type="pct"/>
            <w:shd w:val="clear" w:color="auto" w:fill="auto"/>
            <w:vAlign w:val="center"/>
            <w:hideMark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rPr>
                <w:sz w:val="20"/>
                <w:szCs w:val="20"/>
                <w:lang w:val="cs-CZ"/>
              </w:rPr>
            </w:pPr>
            <w:r w:rsidRPr="00961907">
              <w:rPr>
                <w:sz w:val="20"/>
                <w:szCs w:val="20"/>
                <w:lang w:val="cs-CZ"/>
              </w:rPr>
              <w:t>Programové vybavení (nad 60.000,- Kč)</w:t>
            </w:r>
          </w:p>
        </w:tc>
        <w:tc>
          <w:tcPr>
            <w:tcW w:w="650" w:type="pct"/>
            <w:vMerge w:val="restart"/>
            <w:vAlign w:val="center"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jc w:val="center"/>
              <w:rPr>
                <w:sz w:val="20"/>
                <w:szCs w:val="20"/>
                <w:lang w:val="cs-CZ"/>
              </w:rPr>
            </w:pPr>
            <w:r w:rsidRPr="00961907">
              <w:rPr>
                <w:sz w:val="20"/>
                <w:szCs w:val="20"/>
                <w:lang w:val="cs-CZ"/>
              </w:rPr>
              <w:t>CAPEX</w:t>
            </w:r>
            <w:r w:rsidRPr="00961907">
              <w:rPr>
                <w:rStyle w:val="Znakapoznpodarou"/>
                <w:sz w:val="20"/>
                <w:szCs w:val="20"/>
                <w:lang w:val="cs-CZ"/>
              </w:rPr>
              <w:footnoteReference w:id="3"/>
            </w:r>
          </w:p>
        </w:tc>
      </w:tr>
      <w:tr w:rsidR="005F050B" w:rsidRPr="0087536D" w:rsidTr="002B19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" w:type="pct"/>
            <w:vAlign w:val="center"/>
          </w:tcPr>
          <w:p w:rsidR="005F050B" w:rsidRPr="00961907" w:rsidRDefault="005F050B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961907">
              <w:rPr>
                <w:szCs w:val="20"/>
              </w:rPr>
              <w:t>6119</w:t>
            </w:r>
          </w:p>
        </w:tc>
        <w:tc>
          <w:tcPr>
            <w:tcW w:w="4033" w:type="pct"/>
            <w:shd w:val="clear" w:color="auto" w:fill="auto"/>
            <w:vAlign w:val="center"/>
            <w:hideMark/>
          </w:tcPr>
          <w:p w:rsidR="005F050B" w:rsidRPr="00961907" w:rsidRDefault="005F050B" w:rsidP="005F050B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961907">
              <w:rPr>
                <w:sz w:val="20"/>
                <w:szCs w:val="20"/>
                <w:lang w:val="cs-CZ"/>
              </w:rPr>
              <w:t>Ostatní nákup dlouhodobého nehmotného majetku</w:t>
            </w:r>
          </w:p>
        </w:tc>
        <w:tc>
          <w:tcPr>
            <w:tcW w:w="650" w:type="pct"/>
            <w:vMerge/>
            <w:vAlign w:val="center"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</w:p>
        </w:tc>
      </w:tr>
      <w:tr w:rsidR="005F050B" w:rsidRPr="0087536D" w:rsidTr="002B19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" w:type="pct"/>
            <w:vAlign w:val="center"/>
          </w:tcPr>
          <w:p w:rsidR="005F050B" w:rsidRPr="00961907" w:rsidRDefault="005F050B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961907">
              <w:rPr>
                <w:szCs w:val="20"/>
              </w:rPr>
              <w:t>6121</w:t>
            </w:r>
          </w:p>
        </w:tc>
        <w:tc>
          <w:tcPr>
            <w:tcW w:w="4033" w:type="pct"/>
            <w:shd w:val="clear" w:color="auto" w:fill="auto"/>
            <w:vAlign w:val="center"/>
            <w:hideMark/>
          </w:tcPr>
          <w:p w:rsidR="005F050B" w:rsidRPr="00961907" w:rsidRDefault="005F050B" w:rsidP="005F050B">
            <w:pPr>
              <w:pStyle w:val="Default"/>
              <w:spacing w:before="60" w:after="60" w:line="240" w:lineRule="auto"/>
              <w:rPr>
                <w:sz w:val="20"/>
                <w:szCs w:val="20"/>
                <w:lang w:val="cs-CZ"/>
              </w:rPr>
            </w:pPr>
            <w:r w:rsidRPr="00961907">
              <w:rPr>
                <w:sz w:val="20"/>
                <w:szCs w:val="20"/>
                <w:lang w:val="cs-CZ"/>
              </w:rPr>
              <w:t xml:space="preserve">Budovy, haly a stavby </w:t>
            </w:r>
          </w:p>
        </w:tc>
        <w:tc>
          <w:tcPr>
            <w:tcW w:w="650" w:type="pct"/>
            <w:vMerge/>
            <w:vAlign w:val="center"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5F050B" w:rsidRPr="0087536D" w:rsidTr="002B19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" w:type="pct"/>
            <w:vAlign w:val="center"/>
          </w:tcPr>
          <w:p w:rsidR="005F050B" w:rsidRPr="00961907" w:rsidRDefault="005F050B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961907">
              <w:rPr>
                <w:szCs w:val="20"/>
              </w:rPr>
              <w:t>6125</w:t>
            </w:r>
          </w:p>
        </w:tc>
        <w:tc>
          <w:tcPr>
            <w:tcW w:w="4033" w:type="pct"/>
            <w:shd w:val="clear" w:color="auto" w:fill="auto"/>
            <w:vAlign w:val="center"/>
            <w:hideMark/>
          </w:tcPr>
          <w:p w:rsidR="005F050B" w:rsidRPr="00961907" w:rsidRDefault="005F050B" w:rsidP="005F050B">
            <w:pPr>
              <w:pStyle w:val="Default"/>
              <w:spacing w:before="60" w:after="60" w:line="240" w:lineRule="auto"/>
              <w:rPr>
                <w:sz w:val="20"/>
                <w:szCs w:val="20"/>
                <w:lang w:val="cs-CZ"/>
              </w:rPr>
            </w:pPr>
            <w:r w:rsidRPr="00961907">
              <w:rPr>
                <w:sz w:val="20"/>
                <w:szCs w:val="20"/>
                <w:lang w:val="cs-CZ"/>
              </w:rPr>
              <w:t>Výpočetní technika (nad 40.000,- Kč)</w:t>
            </w:r>
          </w:p>
        </w:tc>
        <w:tc>
          <w:tcPr>
            <w:tcW w:w="650" w:type="pct"/>
            <w:vMerge/>
            <w:vAlign w:val="center"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5F050B" w:rsidRPr="0087536D" w:rsidTr="002B19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" w:type="pct"/>
            <w:vAlign w:val="center"/>
          </w:tcPr>
          <w:p w:rsidR="005F050B" w:rsidRPr="00961907" w:rsidRDefault="005F050B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961907">
              <w:rPr>
                <w:szCs w:val="20"/>
              </w:rPr>
              <w:t>5042</w:t>
            </w:r>
          </w:p>
        </w:tc>
        <w:tc>
          <w:tcPr>
            <w:tcW w:w="4033" w:type="pct"/>
            <w:shd w:val="clear" w:color="auto" w:fill="auto"/>
            <w:vAlign w:val="center"/>
            <w:hideMark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rPr>
                <w:sz w:val="20"/>
                <w:szCs w:val="20"/>
                <w:lang w:val="cs-CZ"/>
              </w:rPr>
            </w:pPr>
            <w:r w:rsidRPr="00961907">
              <w:rPr>
                <w:sz w:val="20"/>
                <w:szCs w:val="20"/>
                <w:lang w:val="cs-CZ"/>
              </w:rPr>
              <w:t>Odměny za užití počítačových programů</w:t>
            </w:r>
          </w:p>
        </w:tc>
        <w:tc>
          <w:tcPr>
            <w:tcW w:w="650" w:type="pct"/>
            <w:vMerge w:val="restart"/>
            <w:vAlign w:val="center"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961907">
              <w:rPr>
                <w:color w:val="auto"/>
                <w:sz w:val="20"/>
                <w:szCs w:val="20"/>
                <w:lang w:val="cs-CZ"/>
              </w:rPr>
              <w:t>OPEX</w:t>
            </w:r>
            <w:r w:rsidRPr="00961907">
              <w:rPr>
                <w:rStyle w:val="Znakapoznpodarou"/>
                <w:color w:val="auto"/>
                <w:sz w:val="20"/>
                <w:szCs w:val="20"/>
                <w:lang w:val="cs-CZ"/>
              </w:rPr>
              <w:footnoteReference w:id="4"/>
            </w:r>
          </w:p>
        </w:tc>
      </w:tr>
      <w:tr w:rsidR="005F050B" w:rsidTr="002B19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" w:type="pct"/>
            <w:vAlign w:val="center"/>
          </w:tcPr>
          <w:p w:rsidR="005F050B" w:rsidRPr="00961907" w:rsidRDefault="005F050B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961907">
              <w:rPr>
                <w:szCs w:val="20"/>
              </w:rPr>
              <w:t>5136</w:t>
            </w:r>
          </w:p>
        </w:tc>
        <w:tc>
          <w:tcPr>
            <w:tcW w:w="4033" w:type="pct"/>
            <w:shd w:val="clear" w:color="auto" w:fill="auto"/>
            <w:vAlign w:val="center"/>
            <w:hideMark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961907">
              <w:rPr>
                <w:sz w:val="20"/>
                <w:szCs w:val="20"/>
                <w:lang w:val="cs-CZ"/>
              </w:rPr>
              <w:t>Knihy, učební pomůcky a tisk</w:t>
            </w:r>
          </w:p>
        </w:tc>
        <w:tc>
          <w:tcPr>
            <w:tcW w:w="650" w:type="pct"/>
            <w:vMerge/>
            <w:vAlign w:val="center"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</w:p>
        </w:tc>
      </w:tr>
      <w:tr w:rsidR="005F050B" w:rsidRPr="0087536D" w:rsidTr="002B19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" w:type="pct"/>
            <w:vAlign w:val="center"/>
          </w:tcPr>
          <w:p w:rsidR="005F050B" w:rsidRPr="00961907" w:rsidRDefault="005F050B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961907">
              <w:rPr>
                <w:szCs w:val="20"/>
              </w:rPr>
              <w:t>5137</w:t>
            </w:r>
          </w:p>
        </w:tc>
        <w:tc>
          <w:tcPr>
            <w:tcW w:w="4033" w:type="pct"/>
            <w:shd w:val="clear" w:color="auto" w:fill="auto"/>
            <w:vAlign w:val="center"/>
            <w:hideMark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rPr>
                <w:sz w:val="20"/>
                <w:szCs w:val="20"/>
                <w:lang w:val="cs-CZ"/>
              </w:rPr>
            </w:pPr>
            <w:r w:rsidRPr="00961907">
              <w:rPr>
                <w:sz w:val="20"/>
                <w:szCs w:val="20"/>
                <w:lang w:val="cs-CZ"/>
              </w:rPr>
              <w:t>Drobný hmotný dlouhodobý majetek (do 40.000,- Kč)</w:t>
            </w:r>
          </w:p>
        </w:tc>
        <w:tc>
          <w:tcPr>
            <w:tcW w:w="650" w:type="pct"/>
            <w:vMerge/>
            <w:vAlign w:val="center"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5F050B" w:rsidRPr="0087536D" w:rsidTr="002B19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" w:type="pct"/>
            <w:vAlign w:val="center"/>
          </w:tcPr>
          <w:p w:rsidR="005F050B" w:rsidRPr="00961907" w:rsidRDefault="005F050B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961907">
              <w:rPr>
                <w:szCs w:val="20"/>
              </w:rPr>
              <w:t>5139</w:t>
            </w:r>
          </w:p>
        </w:tc>
        <w:tc>
          <w:tcPr>
            <w:tcW w:w="4033" w:type="pct"/>
            <w:shd w:val="clear" w:color="auto" w:fill="auto"/>
            <w:vAlign w:val="center"/>
            <w:hideMark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rPr>
                <w:sz w:val="20"/>
                <w:szCs w:val="20"/>
                <w:lang w:val="cs-CZ"/>
              </w:rPr>
            </w:pPr>
            <w:r w:rsidRPr="00961907">
              <w:rPr>
                <w:sz w:val="20"/>
                <w:szCs w:val="20"/>
                <w:lang w:val="cs-CZ"/>
              </w:rPr>
              <w:t>Nákup materiálu jinde nezařazený</w:t>
            </w:r>
          </w:p>
        </w:tc>
        <w:tc>
          <w:tcPr>
            <w:tcW w:w="650" w:type="pct"/>
            <w:vMerge/>
            <w:vAlign w:val="center"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5F050B" w:rsidRPr="0087536D" w:rsidTr="002B19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" w:type="pct"/>
            <w:vAlign w:val="center"/>
          </w:tcPr>
          <w:p w:rsidR="005F050B" w:rsidRPr="00961907" w:rsidRDefault="005F050B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961907">
              <w:rPr>
                <w:szCs w:val="20"/>
              </w:rPr>
              <w:t>5162</w:t>
            </w:r>
          </w:p>
        </w:tc>
        <w:tc>
          <w:tcPr>
            <w:tcW w:w="4033" w:type="pct"/>
            <w:shd w:val="clear" w:color="auto" w:fill="auto"/>
            <w:vAlign w:val="center"/>
            <w:hideMark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961907">
              <w:rPr>
                <w:sz w:val="20"/>
                <w:szCs w:val="20"/>
                <w:lang w:val="cs-CZ"/>
              </w:rPr>
              <w:t>Služby telekomunikací a radiokomunikací</w:t>
            </w:r>
          </w:p>
        </w:tc>
        <w:tc>
          <w:tcPr>
            <w:tcW w:w="650" w:type="pct"/>
            <w:vMerge/>
            <w:vAlign w:val="center"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5F050B" w:rsidRPr="0087536D" w:rsidTr="002B19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" w:type="pct"/>
            <w:vAlign w:val="center"/>
          </w:tcPr>
          <w:p w:rsidR="005F050B" w:rsidRPr="00961907" w:rsidRDefault="005F050B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961907">
              <w:rPr>
                <w:szCs w:val="20"/>
              </w:rPr>
              <w:t>5164</w:t>
            </w:r>
          </w:p>
        </w:tc>
        <w:tc>
          <w:tcPr>
            <w:tcW w:w="4033" w:type="pct"/>
            <w:shd w:val="clear" w:color="auto" w:fill="auto"/>
            <w:vAlign w:val="center"/>
            <w:hideMark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rPr>
                <w:sz w:val="20"/>
                <w:szCs w:val="20"/>
                <w:lang w:val="cs-CZ"/>
              </w:rPr>
            </w:pPr>
            <w:r w:rsidRPr="00961907">
              <w:rPr>
                <w:sz w:val="20"/>
                <w:szCs w:val="20"/>
                <w:lang w:val="cs-CZ"/>
              </w:rPr>
              <w:t>Nájemné</w:t>
            </w:r>
          </w:p>
        </w:tc>
        <w:tc>
          <w:tcPr>
            <w:tcW w:w="650" w:type="pct"/>
            <w:vMerge/>
            <w:vAlign w:val="center"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</w:p>
        </w:tc>
      </w:tr>
      <w:tr w:rsidR="005F050B" w:rsidRPr="0087536D" w:rsidTr="002B19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" w:type="pct"/>
            <w:vAlign w:val="center"/>
          </w:tcPr>
          <w:p w:rsidR="005F050B" w:rsidRPr="00961907" w:rsidRDefault="005F050B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961907">
              <w:rPr>
                <w:szCs w:val="20"/>
              </w:rPr>
              <w:t>5167</w:t>
            </w:r>
          </w:p>
        </w:tc>
        <w:tc>
          <w:tcPr>
            <w:tcW w:w="4033" w:type="pct"/>
            <w:shd w:val="clear" w:color="auto" w:fill="auto"/>
            <w:vAlign w:val="center"/>
            <w:hideMark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rPr>
                <w:sz w:val="20"/>
                <w:szCs w:val="20"/>
                <w:lang w:val="cs-CZ"/>
              </w:rPr>
            </w:pPr>
            <w:r w:rsidRPr="00961907">
              <w:rPr>
                <w:sz w:val="20"/>
                <w:szCs w:val="20"/>
                <w:lang w:val="cs-CZ"/>
              </w:rPr>
              <w:t>Služby školení a vzdělávání</w:t>
            </w:r>
          </w:p>
        </w:tc>
        <w:tc>
          <w:tcPr>
            <w:tcW w:w="650" w:type="pct"/>
            <w:vMerge/>
            <w:vAlign w:val="center"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</w:p>
        </w:tc>
      </w:tr>
      <w:tr w:rsidR="005F050B" w:rsidRPr="0087536D" w:rsidTr="002B19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" w:type="pct"/>
            <w:vAlign w:val="center"/>
          </w:tcPr>
          <w:p w:rsidR="005F050B" w:rsidRPr="00961907" w:rsidRDefault="005F050B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961907">
              <w:rPr>
                <w:szCs w:val="20"/>
              </w:rPr>
              <w:t>5168</w:t>
            </w:r>
          </w:p>
        </w:tc>
        <w:tc>
          <w:tcPr>
            <w:tcW w:w="4033" w:type="pct"/>
            <w:shd w:val="clear" w:color="auto" w:fill="auto"/>
            <w:vAlign w:val="center"/>
            <w:hideMark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rPr>
                <w:sz w:val="20"/>
                <w:szCs w:val="20"/>
                <w:lang w:val="cs-CZ"/>
              </w:rPr>
            </w:pPr>
            <w:r w:rsidRPr="00961907">
              <w:rPr>
                <w:sz w:val="20"/>
                <w:szCs w:val="20"/>
                <w:lang w:val="cs-CZ"/>
              </w:rPr>
              <w:t>Zpracování dat a služby související s informačními a komunikačními technologiemi</w:t>
            </w:r>
          </w:p>
        </w:tc>
        <w:tc>
          <w:tcPr>
            <w:tcW w:w="650" w:type="pct"/>
            <w:vMerge/>
            <w:vAlign w:val="center"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5F050B" w:rsidRPr="0087536D" w:rsidTr="002B19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" w:type="pct"/>
            <w:vAlign w:val="center"/>
          </w:tcPr>
          <w:p w:rsidR="005F050B" w:rsidRPr="00961907" w:rsidRDefault="005F050B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961907">
              <w:rPr>
                <w:szCs w:val="20"/>
              </w:rPr>
              <w:t>5169</w:t>
            </w:r>
          </w:p>
        </w:tc>
        <w:tc>
          <w:tcPr>
            <w:tcW w:w="4033" w:type="pct"/>
            <w:shd w:val="clear" w:color="auto" w:fill="auto"/>
            <w:vAlign w:val="center"/>
            <w:hideMark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rPr>
                <w:sz w:val="20"/>
                <w:szCs w:val="20"/>
                <w:lang w:val="cs-CZ"/>
              </w:rPr>
            </w:pPr>
            <w:r w:rsidRPr="00961907">
              <w:rPr>
                <w:sz w:val="20"/>
                <w:szCs w:val="20"/>
                <w:lang w:val="cs-CZ"/>
              </w:rPr>
              <w:t>Nákup ostatních služeb</w:t>
            </w:r>
          </w:p>
        </w:tc>
        <w:tc>
          <w:tcPr>
            <w:tcW w:w="650" w:type="pct"/>
            <w:vMerge/>
            <w:vAlign w:val="center"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5F050B" w:rsidRPr="0087536D" w:rsidTr="002B19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" w:type="pct"/>
            <w:vAlign w:val="center"/>
          </w:tcPr>
          <w:p w:rsidR="005F050B" w:rsidRPr="00961907" w:rsidRDefault="005F050B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961907">
              <w:rPr>
                <w:szCs w:val="20"/>
              </w:rPr>
              <w:t>5171</w:t>
            </w:r>
          </w:p>
        </w:tc>
        <w:tc>
          <w:tcPr>
            <w:tcW w:w="4033" w:type="pct"/>
            <w:shd w:val="clear" w:color="auto" w:fill="auto"/>
            <w:vAlign w:val="center"/>
            <w:hideMark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rPr>
                <w:sz w:val="20"/>
                <w:szCs w:val="20"/>
                <w:lang w:val="cs-CZ"/>
              </w:rPr>
            </w:pPr>
            <w:r w:rsidRPr="00961907">
              <w:rPr>
                <w:sz w:val="20"/>
                <w:szCs w:val="20"/>
                <w:lang w:val="cs-CZ"/>
              </w:rPr>
              <w:t>Opravy a udržování</w:t>
            </w:r>
          </w:p>
        </w:tc>
        <w:tc>
          <w:tcPr>
            <w:tcW w:w="650" w:type="pct"/>
            <w:vMerge/>
            <w:vAlign w:val="center"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5F050B" w:rsidRPr="0087536D" w:rsidTr="002B19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" w:type="pct"/>
            <w:vAlign w:val="center"/>
          </w:tcPr>
          <w:p w:rsidR="005F050B" w:rsidRPr="00961907" w:rsidRDefault="005F050B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961907">
              <w:rPr>
                <w:szCs w:val="20"/>
              </w:rPr>
              <w:t>5172</w:t>
            </w:r>
          </w:p>
        </w:tc>
        <w:tc>
          <w:tcPr>
            <w:tcW w:w="4033" w:type="pct"/>
            <w:shd w:val="clear" w:color="auto" w:fill="auto"/>
            <w:vAlign w:val="center"/>
            <w:hideMark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rPr>
                <w:sz w:val="20"/>
                <w:szCs w:val="20"/>
                <w:lang w:val="cs-CZ"/>
              </w:rPr>
            </w:pPr>
            <w:r w:rsidRPr="00961907">
              <w:rPr>
                <w:sz w:val="20"/>
                <w:szCs w:val="20"/>
                <w:lang w:val="cs-CZ"/>
              </w:rPr>
              <w:t>Programové vybavení (do 60.000,- Kč)</w:t>
            </w:r>
          </w:p>
        </w:tc>
        <w:tc>
          <w:tcPr>
            <w:tcW w:w="650" w:type="pct"/>
            <w:vMerge/>
            <w:vAlign w:val="center"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5F050B" w:rsidRPr="0087536D" w:rsidTr="002B19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" w:type="pct"/>
            <w:vAlign w:val="center"/>
          </w:tcPr>
          <w:p w:rsidR="005F050B" w:rsidRPr="00961907" w:rsidRDefault="005F050B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961907">
              <w:rPr>
                <w:szCs w:val="20"/>
              </w:rPr>
              <w:t>5173</w:t>
            </w:r>
          </w:p>
        </w:tc>
        <w:tc>
          <w:tcPr>
            <w:tcW w:w="4033" w:type="pct"/>
            <w:shd w:val="clear" w:color="auto" w:fill="auto"/>
            <w:vAlign w:val="center"/>
            <w:hideMark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rPr>
                <w:sz w:val="20"/>
                <w:szCs w:val="20"/>
                <w:lang w:val="cs-CZ"/>
              </w:rPr>
            </w:pPr>
            <w:r w:rsidRPr="00961907">
              <w:rPr>
                <w:sz w:val="20"/>
                <w:szCs w:val="20"/>
                <w:lang w:val="cs-CZ"/>
              </w:rPr>
              <w:t>Cestovné (tuzemské i zahraniční)</w:t>
            </w:r>
          </w:p>
        </w:tc>
        <w:tc>
          <w:tcPr>
            <w:tcW w:w="650" w:type="pct"/>
            <w:vMerge/>
            <w:vAlign w:val="center"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5F050B" w:rsidRPr="0087536D" w:rsidTr="002B198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" w:type="pct"/>
            <w:vAlign w:val="center"/>
          </w:tcPr>
          <w:p w:rsidR="005F050B" w:rsidRPr="00961907" w:rsidRDefault="005F050B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961907">
              <w:rPr>
                <w:szCs w:val="20"/>
              </w:rPr>
              <w:t>5175</w:t>
            </w:r>
          </w:p>
        </w:tc>
        <w:tc>
          <w:tcPr>
            <w:tcW w:w="4033" w:type="pct"/>
            <w:shd w:val="clear" w:color="auto" w:fill="auto"/>
            <w:vAlign w:val="center"/>
            <w:hideMark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rPr>
                <w:sz w:val="20"/>
                <w:szCs w:val="20"/>
                <w:lang w:val="cs-CZ"/>
              </w:rPr>
            </w:pPr>
            <w:r w:rsidRPr="00961907">
              <w:rPr>
                <w:sz w:val="20"/>
                <w:szCs w:val="20"/>
                <w:lang w:val="cs-CZ"/>
              </w:rPr>
              <w:t>Pohoštění</w:t>
            </w:r>
          </w:p>
        </w:tc>
        <w:tc>
          <w:tcPr>
            <w:tcW w:w="650" w:type="pct"/>
            <w:vMerge/>
            <w:vAlign w:val="center"/>
          </w:tcPr>
          <w:p w:rsidR="005F050B" w:rsidRPr="00961907" w:rsidRDefault="005F050B" w:rsidP="00A61F83">
            <w:pPr>
              <w:pStyle w:val="Default"/>
              <w:spacing w:before="60" w:after="6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</w:tr>
    </w:tbl>
    <w:p w:rsidR="003621AE" w:rsidRDefault="003621AE" w:rsidP="00961907">
      <w:pPr>
        <w:pStyle w:val="Nadpis2"/>
        <w:pageBreakBefore/>
        <w:spacing w:before="240" w:after="60"/>
        <w:jc w:val="both"/>
        <w:rPr>
          <w:i w:val="0"/>
        </w:rPr>
      </w:pPr>
      <w:bookmarkStart w:id="8" w:name="_Toc454187733"/>
      <w:r>
        <w:rPr>
          <w:i w:val="0"/>
        </w:rPr>
        <w:lastRenderedPageBreak/>
        <w:t xml:space="preserve">3.1 </w:t>
      </w:r>
      <w:r w:rsidR="00061BEA">
        <w:rPr>
          <w:i w:val="0"/>
        </w:rPr>
        <w:t>Plán rozpočtu IT výnosů</w:t>
      </w:r>
      <w:bookmarkEnd w:id="8"/>
      <w:r w:rsidR="00061BEA">
        <w:rPr>
          <w:i w:val="0"/>
        </w:rPr>
        <w:t xml:space="preserve"> </w:t>
      </w:r>
    </w:p>
    <w:p w:rsidR="003621AE" w:rsidRDefault="003621AE" w:rsidP="00951C9C">
      <w:pPr>
        <w:jc w:val="both"/>
        <w:rPr>
          <w:sz w:val="24"/>
        </w:rPr>
      </w:pPr>
      <w:r>
        <w:rPr>
          <w:sz w:val="24"/>
        </w:rPr>
        <w:t xml:space="preserve">Tabulka č. </w:t>
      </w:r>
      <w:r w:rsidR="00C90557" w:rsidRPr="008E4E90">
        <w:rPr>
          <w:sz w:val="24"/>
        </w:rPr>
        <w:fldChar w:fldCharType="begin"/>
      </w:r>
      <w:r w:rsidRPr="008E4E90">
        <w:rPr>
          <w:sz w:val="24"/>
        </w:rPr>
        <w:instrText xml:space="preserve"> SEQ Tabulka_č._1 \* ARABIC </w:instrText>
      </w:r>
      <w:r w:rsidR="00C90557" w:rsidRPr="008E4E90">
        <w:rPr>
          <w:sz w:val="24"/>
        </w:rPr>
        <w:fldChar w:fldCharType="separate"/>
      </w:r>
      <w:r w:rsidR="004A79F8">
        <w:rPr>
          <w:noProof/>
          <w:sz w:val="24"/>
        </w:rPr>
        <w:t>6</w:t>
      </w:r>
      <w:r w:rsidR="00C90557" w:rsidRPr="008E4E90">
        <w:rPr>
          <w:sz w:val="24"/>
        </w:rPr>
        <w:fldChar w:fldCharType="end"/>
      </w:r>
      <w:r>
        <w:rPr>
          <w:sz w:val="24"/>
        </w:rPr>
        <w:t xml:space="preserve">: </w:t>
      </w:r>
      <w:r w:rsidR="00061BEA" w:rsidRPr="00B419B4">
        <w:rPr>
          <w:sz w:val="24"/>
        </w:rPr>
        <w:t xml:space="preserve">Plán rozpočtu IT výnosů </w:t>
      </w:r>
      <w:r w:rsidR="00BE65FA">
        <w:rPr>
          <w:sz w:val="24"/>
        </w:rPr>
        <w:t>Městské části Praha 10</w:t>
      </w:r>
      <w:r w:rsidR="00061BEA">
        <w:rPr>
          <w:sz w:val="24"/>
        </w:rPr>
        <w:t xml:space="preserve"> </w:t>
      </w:r>
      <w:r w:rsidR="00061BEA" w:rsidRPr="00B419B4">
        <w:rPr>
          <w:sz w:val="24"/>
        </w:rPr>
        <w:t xml:space="preserve">na rok </w:t>
      </w:r>
      <w:r w:rsidR="00061BEA">
        <w:rPr>
          <w:sz w:val="24"/>
        </w:rPr>
        <w:t>2016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8"/>
        <w:gridCol w:w="3032"/>
        <w:gridCol w:w="1240"/>
        <w:gridCol w:w="894"/>
        <w:gridCol w:w="2537"/>
      </w:tblGrid>
      <w:tr w:rsidR="00704D37" w:rsidRPr="00B419B4" w:rsidTr="00704D37">
        <w:trPr>
          <w:trHeight w:val="552"/>
          <w:tblHeader/>
        </w:trPr>
        <w:tc>
          <w:tcPr>
            <w:tcW w:w="612" w:type="pct"/>
            <w:shd w:val="clear" w:color="auto" w:fill="D9D9D9"/>
            <w:vAlign w:val="center"/>
          </w:tcPr>
          <w:p w:rsidR="00061BEA" w:rsidRPr="00B419B4" w:rsidRDefault="00061BEA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B419B4">
              <w:rPr>
                <w:b/>
                <w:szCs w:val="20"/>
              </w:rPr>
              <w:t>Položka (</w:t>
            </w:r>
            <w:r>
              <w:rPr>
                <w:b/>
                <w:szCs w:val="20"/>
              </w:rPr>
              <w:t>ID</w:t>
            </w:r>
            <w:r w:rsidRPr="00B419B4">
              <w:rPr>
                <w:b/>
                <w:szCs w:val="20"/>
              </w:rPr>
              <w:t>)</w:t>
            </w:r>
          </w:p>
        </w:tc>
        <w:tc>
          <w:tcPr>
            <w:tcW w:w="1732" w:type="pct"/>
            <w:shd w:val="clear" w:color="auto" w:fill="D9D9D9"/>
            <w:vAlign w:val="center"/>
          </w:tcPr>
          <w:p w:rsidR="00061BEA" w:rsidRPr="00B419B4" w:rsidRDefault="00061BEA" w:rsidP="00A61F83">
            <w:pPr>
              <w:spacing w:before="60" w:after="60" w:line="240" w:lineRule="auto"/>
              <w:rPr>
                <w:b/>
                <w:szCs w:val="20"/>
              </w:rPr>
            </w:pPr>
            <w:r w:rsidRPr="00B419B4">
              <w:rPr>
                <w:b/>
                <w:szCs w:val="20"/>
              </w:rPr>
              <w:t>Popis položky</w:t>
            </w:r>
          </w:p>
        </w:tc>
        <w:tc>
          <w:tcPr>
            <w:tcW w:w="710" w:type="pct"/>
            <w:shd w:val="clear" w:color="auto" w:fill="D9D9D9"/>
            <w:vAlign w:val="center"/>
          </w:tcPr>
          <w:p w:rsidR="00061BEA" w:rsidRPr="00B419B4" w:rsidRDefault="00061BEA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B419B4">
              <w:rPr>
                <w:b/>
                <w:szCs w:val="20"/>
              </w:rPr>
              <w:t>Množství (ks)</w:t>
            </w:r>
          </w:p>
        </w:tc>
        <w:tc>
          <w:tcPr>
            <w:tcW w:w="497" w:type="pct"/>
            <w:shd w:val="clear" w:color="auto" w:fill="D9D9D9"/>
            <w:vAlign w:val="center"/>
          </w:tcPr>
          <w:p w:rsidR="00061BEA" w:rsidRDefault="00061BEA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B419B4">
              <w:rPr>
                <w:b/>
                <w:szCs w:val="20"/>
              </w:rPr>
              <w:t>Finance</w:t>
            </w:r>
          </w:p>
          <w:p w:rsidR="00061BEA" w:rsidRPr="00B419B4" w:rsidRDefault="00061BEA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B419B4">
              <w:rPr>
                <w:b/>
                <w:szCs w:val="20"/>
              </w:rPr>
              <w:t>(tis. Kč)</w:t>
            </w:r>
          </w:p>
        </w:tc>
        <w:tc>
          <w:tcPr>
            <w:tcW w:w="1449" w:type="pct"/>
            <w:shd w:val="clear" w:color="auto" w:fill="D9D9D9"/>
            <w:vAlign w:val="center"/>
          </w:tcPr>
          <w:p w:rsidR="00061BEA" w:rsidRPr="00B419B4" w:rsidRDefault="00061BEA" w:rsidP="00A61F83">
            <w:pPr>
              <w:spacing w:before="60" w:after="60" w:line="240" w:lineRule="auto"/>
              <w:rPr>
                <w:b/>
                <w:szCs w:val="20"/>
              </w:rPr>
            </w:pPr>
            <w:r w:rsidRPr="00B419B4">
              <w:rPr>
                <w:b/>
                <w:szCs w:val="20"/>
              </w:rPr>
              <w:t>Specifikace</w:t>
            </w:r>
          </w:p>
        </w:tc>
      </w:tr>
      <w:tr w:rsidR="00704D37" w:rsidRPr="00B419B4" w:rsidTr="00704D37">
        <w:trPr>
          <w:trHeight w:val="552"/>
        </w:trPr>
        <w:tc>
          <w:tcPr>
            <w:tcW w:w="612" w:type="pct"/>
            <w:vAlign w:val="center"/>
          </w:tcPr>
          <w:p w:rsidR="00061BEA" w:rsidRPr="00B419B4" w:rsidRDefault="00061BEA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B419B4">
              <w:rPr>
                <w:szCs w:val="20"/>
              </w:rPr>
              <w:t>2111</w:t>
            </w:r>
          </w:p>
        </w:tc>
        <w:tc>
          <w:tcPr>
            <w:tcW w:w="1732" w:type="pct"/>
            <w:vAlign w:val="center"/>
          </w:tcPr>
          <w:p w:rsidR="00061BEA" w:rsidRPr="00B419B4" w:rsidRDefault="00883AD2" w:rsidP="00061BEA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710" w:type="pct"/>
            <w:vAlign w:val="center"/>
          </w:tcPr>
          <w:p w:rsidR="00061BEA" w:rsidRPr="00B419B4" w:rsidRDefault="00883AD2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497" w:type="pct"/>
            <w:vAlign w:val="center"/>
          </w:tcPr>
          <w:p w:rsidR="00061BEA" w:rsidRPr="00B419B4" w:rsidRDefault="00A6561A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449" w:type="pct"/>
            <w:vAlign w:val="center"/>
          </w:tcPr>
          <w:p w:rsidR="00061BEA" w:rsidRPr="00B419B4" w:rsidRDefault="00883AD2" w:rsidP="00A61F83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</w:tr>
      <w:tr w:rsidR="00061BEA" w:rsidRPr="00BC2E6C" w:rsidTr="00704D37">
        <w:tc>
          <w:tcPr>
            <w:tcW w:w="3054" w:type="pct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61BEA" w:rsidRPr="00BC2E6C" w:rsidRDefault="00061BEA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BC2E6C">
              <w:rPr>
                <w:szCs w:val="20"/>
              </w:rPr>
              <w:t>Celkem za položku 2111 (tis. Kč)</w:t>
            </w:r>
          </w:p>
        </w:tc>
        <w:tc>
          <w:tcPr>
            <w:tcW w:w="1946" w:type="pct"/>
            <w:gridSpan w:val="2"/>
            <w:shd w:val="pct10" w:color="auto" w:fill="auto"/>
            <w:vAlign w:val="center"/>
          </w:tcPr>
          <w:p w:rsidR="00061BEA" w:rsidRPr="00BC2E6C" w:rsidRDefault="00A6561A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061BEA" w:rsidRPr="00B419B4" w:rsidTr="00704D37">
        <w:tc>
          <w:tcPr>
            <w:tcW w:w="3054" w:type="pct"/>
            <w:gridSpan w:val="3"/>
            <w:shd w:val="pct10" w:color="auto" w:fill="auto"/>
            <w:vAlign w:val="center"/>
          </w:tcPr>
          <w:p w:rsidR="00061BEA" w:rsidRPr="00B419B4" w:rsidRDefault="00061BEA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B419B4">
              <w:rPr>
                <w:b/>
                <w:szCs w:val="20"/>
              </w:rPr>
              <w:t>Celkem INCOMES (tis. Kč)</w:t>
            </w:r>
          </w:p>
        </w:tc>
        <w:tc>
          <w:tcPr>
            <w:tcW w:w="1946" w:type="pct"/>
            <w:gridSpan w:val="2"/>
            <w:shd w:val="pct10" w:color="auto" w:fill="auto"/>
            <w:vAlign w:val="center"/>
          </w:tcPr>
          <w:p w:rsidR="00061BEA" w:rsidRPr="00B419B4" w:rsidRDefault="00A6561A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</w:tr>
    </w:tbl>
    <w:p w:rsidR="000C5DBC" w:rsidRDefault="000C5DBC" w:rsidP="00961907">
      <w:pPr>
        <w:pStyle w:val="Nadpis2"/>
        <w:pageBreakBefore/>
        <w:spacing w:before="480" w:after="60"/>
        <w:jc w:val="both"/>
        <w:rPr>
          <w:i w:val="0"/>
        </w:rPr>
      </w:pPr>
      <w:bookmarkStart w:id="9" w:name="_Toc454187734"/>
      <w:r>
        <w:rPr>
          <w:i w:val="0"/>
        </w:rPr>
        <w:lastRenderedPageBreak/>
        <w:t xml:space="preserve">3.2 </w:t>
      </w:r>
      <w:r w:rsidR="00061BEA">
        <w:rPr>
          <w:i w:val="0"/>
        </w:rPr>
        <w:t>Plán rozpočtu IT nákladů</w:t>
      </w:r>
      <w:bookmarkEnd w:id="9"/>
    </w:p>
    <w:p w:rsidR="00061BEA" w:rsidRPr="00896A5A" w:rsidRDefault="00061BEA" w:rsidP="00061BEA">
      <w:pPr>
        <w:pStyle w:val="Nadpis3"/>
      </w:pPr>
      <w:bookmarkStart w:id="10" w:name="_Toc454187735"/>
      <w:r>
        <w:t>3</w:t>
      </w:r>
      <w:r w:rsidRPr="00896A5A">
        <w:t>.</w:t>
      </w:r>
      <w:r>
        <w:t>2.1</w:t>
      </w:r>
      <w:r w:rsidRPr="00896A5A">
        <w:t xml:space="preserve"> </w:t>
      </w:r>
      <w:r>
        <w:t>CAPEX</w:t>
      </w:r>
      <w:bookmarkEnd w:id="10"/>
    </w:p>
    <w:p w:rsidR="000C5DBC" w:rsidRDefault="000C5DBC" w:rsidP="00951C9C">
      <w:pPr>
        <w:jc w:val="both"/>
        <w:rPr>
          <w:sz w:val="24"/>
        </w:rPr>
      </w:pPr>
      <w:r>
        <w:rPr>
          <w:sz w:val="24"/>
        </w:rPr>
        <w:t xml:space="preserve">Tabulka č. </w:t>
      </w:r>
      <w:r w:rsidR="00C90557" w:rsidRPr="008E4E90">
        <w:rPr>
          <w:sz w:val="24"/>
        </w:rPr>
        <w:fldChar w:fldCharType="begin"/>
      </w:r>
      <w:r w:rsidRPr="008E4E90">
        <w:rPr>
          <w:sz w:val="24"/>
        </w:rPr>
        <w:instrText xml:space="preserve"> SEQ Tabulka_č._1 \* ARABIC </w:instrText>
      </w:r>
      <w:r w:rsidR="00C90557" w:rsidRPr="008E4E90">
        <w:rPr>
          <w:sz w:val="24"/>
        </w:rPr>
        <w:fldChar w:fldCharType="separate"/>
      </w:r>
      <w:r w:rsidR="004A79F8">
        <w:rPr>
          <w:noProof/>
          <w:sz w:val="24"/>
        </w:rPr>
        <w:t>7</w:t>
      </w:r>
      <w:r w:rsidR="00C90557" w:rsidRPr="008E4E90">
        <w:rPr>
          <w:sz w:val="24"/>
        </w:rPr>
        <w:fldChar w:fldCharType="end"/>
      </w:r>
      <w:r>
        <w:rPr>
          <w:sz w:val="24"/>
        </w:rPr>
        <w:t xml:space="preserve">: </w:t>
      </w:r>
      <w:r w:rsidR="00061BEA" w:rsidRPr="00BB29B5">
        <w:rPr>
          <w:sz w:val="24"/>
        </w:rPr>
        <w:t xml:space="preserve">Plán rozpočtu kapitálových IT nákladů </w:t>
      </w:r>
      <w:r w:rsidR="00BE65FA">
        <w:rPr>
          <w:sz w:val="24"/>
        </w:rPr>
        <w:t>Městské části Praha 10</w:t>
      </w:r>
      <w:r w:rsidR="00061BEA">
        <w:rPr>
          <w:sz w:val="24"/>
        </w:rPr>
        <w:t xml:space="preserve"> </w:t>
      </w:r>
      <w:r w:rsidR="00061BEA" w:rsidRPr="00B419B4">
        <w:rPr>
          <w:sz w:val="24"/>
        </w:rPr>
        <w:t xml:space="preserve">na rok </w:t>
      </w:r>
      <w:r w:rsidR="00061BEA">
        <w:rPr>
          <w:sz w:val="24"/>
        </w:rPr>
        <w:t>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4"/>
        <w:gridCol w:w="3068"/>
        <w:gridCol w:w="1276"/>
        <w:gridCol w:w="894"/>
        <w:gridCol w:w="2639"/>
      </w:tblGrid>
      <w:tr w:rsidR="00061BEA" w:rsidRPr="009B7258" w:rsidTr="00A61F83">
        <w:trPr>
          <w:trHeight w:val="552"/>
          <w:tblHeader/>
        </w:trPr>
        <w:tc>
          <w:tcPr>
            <w:tcW w:w="0" w:type="auto"/>
            <w:shd w:val="clear" w:color="auto" w:fill="D9D9D9"/>
            <w:vAlign w:val="center"/>
          </w:tcPr>
          <w:p w:rsidR="00061BEA" w:rsidRPr="009B7258" w:rsidRDefault="00061BEA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9B7258">
              <w:rPr>
                <w:b/>
                <w:szCs w:val="20"/>
              </w:rPr>
              <w:t>Položka (</w:t>
            </w:r>
            <w:r>
              <w:rPr>
                <w:b/>
                <w:szCs w:val="20"/>
              </w:rPr>
              <w:t>ID</w:t>
            </w:r>
            <w:r w:rsidRPr="009B7258">
              <w:rPr>
                <w:b/>
                <w:szCs w:val="20"/>
              </w:rPr>
              <w:t>)</w:t>
            </w:r>
          </w:p>
        </w:tc>
        <w:tc>
          <w:tcPr>
            <w:tcW w:w="3072" w:type="dxa"/>
            <w:shd w:val="clear" w:color="auto" w:fill="D9D9D9"/>
            <w:vAlign w:val="center"/>
          </w:tcPr>
          <w:p w:rsidR="00061BEA" w:rsidRPr="009B7258" w:rsidRDefault="00061BEA" w:rsidP="00A61F83">
            <w:pPr>
              <w:spacing w:before="60" w:after="60" w:line="240" w:lineRule="auto"/>
              <w:rPr>
                <w:b/>
                <w:szCs w:val="20"/>
              </w:rPr>
            </w:pPr>
            <w:r w:rsidRPr="009B7258">
              <w:rPr>
                <w:b/>
                <w:szCs w:val="20"/>
              </w:rPr>
              <w:t>Popis položky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61BEA" w:rsidRPr="009B7258" w:rsidRDefault="00061BEA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9B7258">
              <w:rPr>
                <w:b/>
                <w:szCs w:val="20"/>
              </w:rPr>
              <w:t>Množství (ks)</w:t>
            </w:r>
          </w:p>
        </w:tc>
        <w:tc>
          <w:tcPr>
            <w:tcW w:w="894" w:type="dxa"/>
            <w:shd w:val="clear" w:color="auto" w:fill="D9D9D9"/>
            <w:vAlign w:val="center"/>
          </w:tcPr>
          <w:p w:rsidR="00061BEA" w:rsidRDefault="00061BEA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9B7258">
              <w:rPr>
                <w:b/>
                <w:szCs w:val="20"/>
              </w:rPr>
              <w:t xml:space="preserve">Finance </w:t>
            </w:r>
          </w:p>
          <w:p w:rsidR="00061BEA" w:rsidRPr="009B7258" w:rsidRDefault="00061BEA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9B7258">
              <w:rPr>
                <w:b/>
                <w:szCs w:val="20"/>
              </w:rPr>
              <w:t>(tis. Kč)</w:t>
            </w:r>
          </w:p>
        </w:tc>
        <w:tc>
          <w:tcPr>
            <w:tcW w:w="2642" w:type="dxa"/>
            <w:shd w:val="clear" w:color="auto" w:fill="D9D9D9"/>
            <w:vAlign w:val="center"/>
          </w:tcPr>
          <w:p w:rsidR="00061BEA" w:rsidRPr="009B7258" w:rsidRDefault="00061BEA" w:rsidP="00A61F83">
            <w:pPr>
              <w:spacing w:before="60" w:after="60" w:line="240" w:lineRule="auto"/>
              <w:rPr>
                <w:b/>
                <w:szCs w:val="20"/>
              </w:rPr>
            </w:pPr>
            <w:r w:rsidRPr="009B7258">
              <w:rPr>
                <w:b/>
                <w:szCs w:val="20"/>
              </w:rPr>
              <w:t>Specifikace</w:t>
            </w:r>
          </w:p>
        </w:tc>
      </w:tr>
      <w:tr w:rsidR="00883AD2" w:rsidRPr="009B7258" w:rsidTr="00A61F83">
        <w:trPr>
          <w:trHeight w:val="552"/>
        </w:trPr>
        <w:tc>
          <w:tcPr>
            <w:tcW w:w="0" w:type="auto"/>
            <w:vAlign w:val="center"/>
          </w:tcPr>
          <w:p w:rsidR="00883AD2" w:rsidRPr="009B7258" w:rsidRDefault="00883AD2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9B7258">
              <w:rPr>
                <w:szCs w:val="20"/>
              </w:rPr>
              <w:t>6111</w:t>
            </w:r>
          </w:p>
        </w:tc>
        <w:tc>
          <w:tcPr>
            <w:tcW w:w="3072" w:type="dxa"/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276" w:type="dxa"/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894" w:type="dxa"/>
            <w:vAlign w:val="center"/>
          </w:tcPr>
          <w:p w:rsidR="00883AD2" w:rsidRPr="00B419B4" w:rsidRDefault="00A6561A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642" w:type="dxa"/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</w:tr>
      <w:tr w:rsidR="00883AD2" w:rsidRPr="00BC2E6C" w:rsidTr="00A61F83">
        <w:tc>
          <w:tcPr>
            <w:tcW w:w="546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83AD2" w:rsidRPr="00BC2E6C" w:rsidRDefault="00883AD2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BC2E6C">
              <w:rPr>
                <w:szCs w:val="20"/>
              </w:rPr>
              <w:t>Celkem za položku 6111 (tis. Kč)</w:t>
            </w:r>
          </w:p>
        </w:tc>
        <w:tc>
          <w:tcPr>
            <w:tcW w:w="3536" w:type="dxa"/>
            <w:gridSpan w:val="2"/>
            <w:shd w:val="pct10" w:color="auto" w:fill="auto"/>
            <w:vAlign w:val="center"/>
          </w:tcPr>
          <w:p w:rsidR="00883AD2" w:rsidRPr="00BC2E6C" w:rsidRDefault="00883AD2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BC2E6C">
              <w:rPr>
                <w:szCs w:val="20"/>
              </w:rPr>
              <w:t>…</w:t>
            </w:r>
          </w:p>
        </w:tc>
      </w:tr>
      <w:tr w:rsidR="00883AD2" w:rsidRPr="009B7258" w:rsidTr="00A61F83">
        <w:trPr>
          <w:trHeight w:val="55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3AD2" w:rsidRPr="009B7258" w:rsidRDefault="00883AD2" w:rsidP="00704D37">
            <w:pPr>
              <w:spacing w:before="60" w:after="60" w:line="240" w:lineRule="auto"/>
              <w:jc w:val="center"/>
              <w:rPr>
                <w:szCs w:val="20"/>
              </w:rPr>
            </w:pPr>
            <w:r w:rsidRPr="009B7258">
              <w:rPr>
                <w:szCs w:val="20"/>
              </w:rPr>
              <w:t>61</w:t>
            </w:r>
            <w:r>
              <w:rPr>
                <w:szCs w:val="20"/>
              </w:rPr>
              <w:t>19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894" w:type="dxa"/>
            <w:vAlign w:val="center"/>
          </w:tcPr>
          <w:p w:rsidR="00883AD2" w:rsidRPr="00B419B4" w:rsidRDefault="00A6561A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642" w:type="dxa"/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</w:tr>
      <w:tr w:rsidR="00883AD2" w:rsidRPr="00BC2E6C" w:rsidTr="00A61F83">
        <w:tc>
          <w:tcPr>
            <w:tcW w:w="546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83AD2" w:rsidRPr="00BC2E6C" w:rsidRDefault="00883AD2" w:rsidP="00704D37">
            <w:pPr>
              <w:spacing w:before="60" w:after="60" w:line="240" w:lineRule="auto"/>
              <w:jc w:val="center"/>
              <w:rPr>
                <w:szCs w:val="20"/>
              </w:rPr>
            </w:pPr>
            <w:r w:rsidRPr="00BC2E6C">
              <w:rPr>
                <w:szCs w:val="20"/>
              </w:rPr>
              <w:t>Celkem za položku 61</w:t>
            </w:r>
            <w:r>
              <w:rPr>
                <w:szCs w:val="20"/>
              </w:rPr>
              <w:t>19</w:t>
            </w:r>
            <w:r w:rsidRPr="00BC2E6C">
              <w:rPr>
                <w:szCs w:val="20"/>
              </w:rPr>
              <w:t xml:space="preserve"> (tis. Kč)</w:t>
            </w:r>
          </w:p>
        </w:tc>
        <w:tc>
          <w:tcPr>
            <w:tcW w:w="3536" w:type="dxa"/>
            <w:gridSpan w:val="2"/>
            <w:shd w:val="pct10" w:color="auto" w:fill="auto"/>
            <w:vAlign w:val="center"/>
          </w:tcPr>
          <w:p w:rsidR="00883AD2" w:rsidRPr="00BC2E6C" w:rsidRDefault="00883AD2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BC2E6C">
              <w:rPr>
                <w:szCs w:val="20"/>
              </w:rPr>
              <w:t>…</w:t>
            </w:r>
          </w:p>
        </w:tc>
      </w:tr>
      <w:tr w:rsidR="00883AD2" w:rsidRPr="009B7258" w:rsidTr="00A61F83">
        <w:trPr>
          <w:trHeight w:val="552"/>
        </w:trPr>
        <w:tc>
          <w:tcPr>
            <w:tcW w:w="0" w:type="auto"/>
            <w:vAlign w:val="center"/>
          </w:tcPr>
          <w:p w:rsidR="00883AD2" w:rsidRPr="009B7258" w:rsidRDefault="00883AD2" w:rsidP="00704D37">
            <w:pPr>
              <w:spacing w:before="60" w:after="60" w:line="240" w:lineRule="auto"/>
              <w:jc w:val="center"/>
              <w:rPr>
                <w:szCs w:val="20"/>
              </w:rPr>
            </w:pPr>
            <w:r w:rsidRPr="009B7258">
              <w:rPr>
                <w:szCs w:val="20"/>
              </w:rPr>
              <w:t>61</w:t>
            </w:r>
            <w:r>
              <w:rPr>
                <w:szCs w:val="20"/>
              </w:rPr>
              <w:t>2</w:t>
            </w:r>
            <w:r w:rsidRPr="009B7258">
              <w:rPr>
                <w:szCs w:val="20"/>
              </w:rPr>
              <w:t>1</w:t>
            </w:r>
          </w:p>
        </w:tc>
        <w:tc>
          <w:tcPr>
            <w:tcW w:w="3072" w:type="dxa"/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276" w:type="dxa"/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894" w:type="dxa"/>
            <w:vAlign w:val="center"/>
          </w:tcPr>
          <w:p w:rsidR="00883AD2" w:rsidRPr="00B419B4" w:rsidRDefault="00A6561A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642" w:type="dxa"/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</w:tr>
      <w:tr w:rsidR="00883AD2" w:rsidRPr="00BC2E6C" w:rsidTr="00A61F83">
        <w:tc>
          <w:tcPr>
            <w:tcW w:w="546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83AD2" w:rsidRPr="00BC2E6C" w:rsidRDefault="00883AD2" w:rsidP="00704D37">
            <w:pPr>
              <w:spacing w:before="60" w:after="60" w:line="240" w:lineRule="auto"/>
              <w:jc w:val="center"/>
              <w:rPr>
                <w:szCs w:val="20"/>
              </w:rPr>
            </w:pPr>
            <w:r w:rsidRPr="00BC2E6C">
              <w:rPr>
                <w:szCs w:val="20"/>
              </w:rPr>
              <w:t>Celkem za položku 61</w:t>
            </w:r>
            <w:r>
              <w:rPr>
                <w:szCs w:val="20"/>
              </w:rPr>
              <w:t>2</w:t>
            </w:r>
            <w:r w:rsidRPr="00BC2E6C">
              <w:rPr>
                <w:szCs w:val="20"/>
              </w:rPr>
              <w:t>1 (tis. Kč)</w:t>
            </w:r>
          </w:p>
        </w:tc>
        <w:tc>
          <w:tcPr>
            <w:tcW w:w="3536" w:type="dxa"/>
            <w:gridSpan w:val="2"/>
            <w:shd w:val="pct10" w:color="auto" w:fill="auto"/>
            <w:vAlign w:val="center"/>
          </w:tcPr>
          <w:p w:rsidR="00883AD2" w:rsidRPr="00BC2E6C" w:rsidRDefault="00883AD2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BC2E6C">
              <w:rPr>
                <w:szCs w:val="20"/>
              </w:rPr>
              <w:t>…</w:t>
            </w:r>
          </w:p>
        </w:tc>
      </w:tr>
      <w:tr w:rsidR="00883AD2" w:rsidRPr="009B7258" w:rsidTr="00A61F83">
        <w:trPr>
          <w:trHeight w:val="552"/>
        </w:trPr>
        <w:tc>
          <w:tcPr>
            <w:tcW w:w="0" w:type="auto"/>
            <w:vAlign w:val="center"/>
          </w:tcPr>
          <w:p w:rsidR="00883AD2" w:rsidRPr="009B7258" w:rsidRDefault="00883AD2" w:rsidP="00704D37">
            <w:pPr>
              <w:spacing w:before="60" w:after="60" w:line="240" w:lineRule="auto"/>
              <w:jc w:val="center"/>
              <w:rPr>
                <w:szCs w:val="20"/>
              </w:rPr>
            </w:pPr>
            <w:r w:rsidRPr="009B7258">
              <w:rPr>
                <w:szCs w:val="20"/>
              </w:rPr>
              <w:t>61</w:t>
            </w:r>
            <w:r>
              <w:rPr>
                <w:szCs w:val="20"/>
              </w:rPr>
              <w:t>25</w:t>
            </w:r>
          </w:p>
        </w:tc>
        <w:tc>
          <w:tcPr>
            <w:tcW w:w="3072" w:type="dxa"/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276" w:type="dxa"/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894" w:type="dxa"/>
            <w:vAlign w:val="center"/>
          </w:tcPr>
          <w:p w:rsidR="00883AD2" w:rsidRPr="00B419B4" w:rsidRDefault="00A6561A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642" w:type="dxa"/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</w:tr>
      <w:tr w:rsidR="00883AD2" w:rsidRPr="00BC2E6C" w:rsidTr="00A61F83">
        <w:tc>
          <w:tcPr>
            <w:tcW w:w="546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83AD2" w:rsidRPr="00BC2E6C" w:rsidRDefault="00883AD2" w:rsidP="00704D37">
            <w:pPr>
              <w:spacing w:before="60" w:after="60" w:line="240" w:lineRule="auto"/>
              <w:jc w:val="center"/>
              <w:rPr>
                <w:szCs w:val="20"/>
              </w:rPr>
            </w:pPr>
            <w:r w:rsidRPr="00BC2E6C">
              <w:rPr>
                <w:szCs w:val="20"/>
              </w:rPr>
              <w:t>Celkem za položku 61</w:t>
            </w:r>
            <w:r>
              <w:rPr>
                <w:szCs w:val="20"/>
              </w:rPr>
              <w:t>25</w:t>
            </w:r>
            <w:r w:rsidRPr="00BC2E6C">
              <w:rPr>
                <w:szCs w:val="20"/>
              </w:rPr>
              <w:t xml:space="preserve"> (tis. Kč)</w:t>
            </w:r>
          </w:p>
        </w:tc>
        <w:tc>
          <w:tcPr>
            <w:tcW w:w="3536" w:type="dxa"/>
            <w:gridSpan w:val="2"/>
            <w:shd w:val="pct10" w:color="auto" w:fill="auto"/>
            <w:vAlign w:val="center"/>
          </w:tcPr>
          <w:p w:rsidR="00883AD2" w:rsidRPr="00BC2E6C" w:rsidRDefault="00A6561A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883AD2" w:rsidRPr="009B7258" w:rsidTr="00A61F83">
        <w:tc>
          <w:tcPr>
            <w:tcW w:w="5461" w:type="dxa"/>
            <w:gridSpan w:val="3"/>
            <w:shd w:val="pct10" w:color="auto" w:fill="auto"/>
            <w:vAlign w:val="center"/>
          </w:tcPr>
          <w:p w:rsidR="00883AD2" w:rsidRPr="009B7258" w:rsidRDefault="00883AD2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9B7258">
              <w:rPr>
                <w:b/>
                <w:szCs w:val="20"/>
              </w:rPr>
              <w:t>Celkem CAPEX (tis. Kč)</w:t>
            </w:r>
          </w:p>
        </w:tc>
        <w:tc>
          <w:tcPr>
            <w:tcW w:w="3536" w:type="dxa"/>
            <w:gridSpan w:val="2"/>
            <w:shd w:val="pct10" w:color="auto" w:fill="auto"/>
            <w:vAlign w:val="center"/>
          </w:tcPr>
          <w:p w:rsidR="00883AD2" w:rsidRPr="009B7258" w:rsidRDefault="005D3640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</w:tr>
    </w:tbl>
    <w:p w:rsidR="00704D37" w:rsidRPr="00704D37" w:rsidRDefault="00704D37" w:rsidP="00704D37"/>
    <w:p w:rsidR="00704D37" w:rsidRPr="00896A5A" w:rsidRDefault="00704D37" w:rsidP="00704D37">
      <w:pPr>
        <w:pStyle w:val="Nadpis3"/>
      </w:pPr>
      <w:bookmarkStart w:id="11" w:name="_Toc454187736"/>
      <w:r>
        <w:t>3</w:t>
      </w:r>
      <w:r w:rsidRPr="00896A5A">
        <w:t>.</w:t>
      </w:r>
      <w:r>
        <w:t>2.2</w:t>
      </w:r>
      <w:r w:rsidRPr="00896A5A">
        <w:t xml:space="preserve"> </w:t>
      </w:r>
      <w:r>
        <w:t>OPEX</w:t>
      </w:r>
      <w:bookmarkEnd w:id="11"/>
    </w:p>
    <w:p w:rsidR="00704D37" w:rsidRDefault="00704D37" w:rsidP="00951C9C">
      <w:pPr>
        <w:jc w:val="both"/>
        <w:rPr>
          <w:sz w:val="24"/>
        </w:rPr>
      </w:pPr>
      <w:r>
        <w:rPr>
          <w:sz w:val="24"/>
        </w:rPr>
        <w:t xml:space="preserve">Tabulka č. </w:t>
      </w:r>
      <w:r w:rsidR="00C90557" w:rsidRPr="008E4E90">
        <w:rPr>
          <w:sz w:val="24"/>
        </w:rPr>
        <w:fldChar w:fldCharType="begin"/>
      </w:r>
      <w:r w:rsidRPr="008E4E90">
        <w:rPr>
          <w:sz w:val="24"/>
        </w:rPr>
        <w:instrText xml:space="preserve"> SEQ Tabulka_č._1 \* ARABIC </w:instrText>
      </w:r>
      <w:r w:rsidR="00C90557" w:rsidRPr="008E4E90">
        <w:rPr>
          <w:sz w:val="24"/>
        </w:rPr>
        <w:fldChar w:fldCharType="separate"/>
      </w:r>
      <w:r w:rsidR="004A79F8">
        <w:rPr>
          <w:noProof/>
          <w:sz w:val="24"/>
        </w:rPr>
        <w:t>8</w:t>
      </w:r>
      <w:r w:rsidR="00C90557" w:rsidRPr="008E4E90">
        <w:rPr>
          <w:sz w:val="24"/>
        </w:rPr>
        <w:fldChar w:fldCharType="end"/>
      </w:r>
      <w:r>
        <w:rPr>
          <w:sz w:val="24"/>
        </w:rPr>
        <w:t xml:space="preserve">: </w:t>
      </w:r>
      <w:r w:rsidRPr="00BB29B5">
        <w:rPr>
          <w:sz w:val="24"/>
        </w:rPr>
        <w:t xml:space="preserve">Plán rozpočtu </w:t>
      </w:r>
      <w:r>
        <w:rPr>
          <w:sz w:val="24"/>
        </w:rPr>
        <w:t>provozních</w:t>
      </w:r>
      <w:r w:rsidRPr="00BB29B5">
        <w:rPr>
          <w:sz w:val="24"/>
        </w:rPr>
        <w:t xml:space="preserve"> IT nákladů </w:t>
      </w:r>
      <w:r w:rsidR="00BE65FA">
        <w:rPr>
          <w:sz w:val="24"/>
        </w:rPr>
        <w:t>Městské části Praha 10</w:t>
      </w:r>
      <w:r>
        <w:rPr>
          <w:sz w:val="24"/>
        </w:rPr>
        <w:t xml:space="preserve"> </w:t>
      </w:r>
      <w:r w:rsidRPr="00B419B4">
        <w:rPr>
          <w:sz w:val="24"/>
        </w:rPr>
        <w:t xml:space="preserve">na rok </w:t>
      </w:r>
      <w:r>
        <w:rPr>
          <w:sz w:val="24"/>
        </w:rPr>
        <w:t>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4"/>
        <w:gridCol w:w="3108"/>
        <w:gridCol w:w="1231"/>
        <w:gridCol w:w="894"/>
        <w:gridCol w:w="2644"/>
      </w:tblGrid>
      <w:tr w:rsidR="00704D37" w:rsidRPr="001425C2" w:rsidTr="00A61F83">
        <w:trPr>
          <w:tblHeader/>
        </w:trPr>
        <w:tc>
          <w:tcPr>
            <w:tcW w:w="0" w:type="auto"/>
            <w:shd w:val="clear" w:color="auto" w:fill="D9D9D9"/>
            <w:vAlign w:val="center"/>
          </w:tcPr>
          <w:p w:rsidR="00704D37" w:rsidRPr="001425C2" w:rsidRDefault="00704D37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1425C2">
              <w:rPr>
                <w:b/>
                <w:szCs w:val="20"/>
              </w:rPr>
              <w:t>Položka (</w:t>
            </w:r>
            <w:r>
              <w:rPr>
                <w:b/>
                <w:szCs w:val="20"/>
              </w:rPr>
              <w:t>ID</w:t>
            </w:r>
            <w:r w:rsidRPr="001425C2">
              <w:rPr>
                <w:b/>
                <w:szCs w:val="20"/>
              </w:rPr>
              <w:t>)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04D37" w:rsidRPr="001425C2" w:rsidRDefault="00704D37" w:rsidP="00A61F83">
            <w:pPr>
              <w:spacing w:before="60" w:after="60" w:line="240" w:lineRule="auto"/>
              <w:rPr>
                <w:b/>
                <w:szCs w:val="20"/>
              </w:rPr>
            </w:pPr>
            <w:r w:rsidRPr="001425C2">
              <w:rPr>
                <w:b/>
                <w:szCs w:val="20"/>
              </w:rPr>
              <w:t>Popis položky</w:t>
            </w:r>
          </w:p>
        </w:tc>
        <w:tc>
          <w:tcPr>
            <w:tcW w:w="1232" w:type="dxa"/>
            <w:shd w:val="clear" w:color="auto" w:fill="D9D9D9"/>
            <w:vAlign w:val="center"/>
          </w:tcPr>
          <w:p w:rsidR="00704D37" w:rsidRPr="001425C2" w:rsidRDefault="00704D37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1425C2">
              <w:rPr>
                <w:b/>
                <w:szCs w:val="20"/>
              </w:rPr>
              <w:t>Množství (ks)</w:t>
            </w:r>
          </w:p>
        </w:tc>
        <w:tc>
          <w:tcPr>
            <w:tcW w:w="894" w:type="dxa"/>
            <w:shd w:val="clear" w:color="auto" w:fill="D9D9D9"/>
            <w:vAlign w:val="center"/>
          </w:tcPr>
          <w:p w:rsidR="00704D37" w:rsidRPr="001425C2" w:rsidRDefault="00704D37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1425C2">
              <w:rPr>
                <w:b/>
                <w:szCs w:val="20"/>
              </w:rPr>
              <w:t>Finance (tis. Kč)</w:t>
            </w:r>
          </w:p>
        </w:tc>
        <w:tc>
          <w:tcPr>
            <w:tcW w:w="2652" w:type="dxa"/>
            <w:shd w:val="clear" w:color="auto" w:fill="D9D9D9"/>
            <w:vAlign w:val="center"/>
          </w:tcPr>
          <w:p w:rsidR="00704D37" w:rsidRPr="001425C2" w:rsidRDefault="00704D37" w:rsidP="00A61F83">
            <w:pPr>
              <w:spacing w:before="60" w:after="60" w:line="240" w:lineRule="auto"/>
              <w:rPr>
                <w:b/>
                <w:szCs w:val="20"/>
              </w:rPr>
            </w:pPr>
            <w:r w:rsidRPr="001425C2">
              <w:rPr>
                <w:b/>
                <w:szCs w:val="20"/>
              </w:rPr>
              <w:t>Specifikace</w:t>
            </w:r>
          </w:p>
        </w:tc>
      </w:tr>
      <w:tr w:rsidR="00883AD2" w:rsidRPr="001425C2" w:rsidTr="00A61F83">
        <w:trPr>
          <w:trHeight w:val="552"/>
        </w:trPr>
        <w:tc>
          <w:tcPr>
            <w:tcW w:w="0" w:type="auto"/>
            <w:vAlign w:val="center"/>
          </w:tcPr>
          <w:p w:rsidR="00883AD2" w:rsidRPr="001425C2" w:rsidRDefault="00883AD2" w:rsidP="0004203B">
            <w:pPr>
              <w:spacing w:before="60" w:after="60" w:line="240" w:lineRule="auto"/>
              <w:jc w:val="center"/>
              <w:rPr>
                <w:szCs w:val="20"/>
              </w:rPr>
            </w:pPr>
            <w:r w:rsidRPr="001425C2">
              <w:rPr>
                <w:szCs w:val="20"/>
              </w:rPr>
              <w:t>5</w:t>
            </w:r>
            <w:r>
              <w:rPr>
                <w:szCs w:val="20"/>
              </w:rPr>
              <w:t>042</w:t>
            </w:r>
          </w:p>
        </w:tc>
        <w:tc>
          <w:tcPr>
            <w:tcW w:w="3118" w:type="dxa"/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232" w:type="dxa"/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894" w:type="dxa"/>
            <w:vAlign w:val="center"/>
          </w:tcPr>
          <w:p w:rsidR="00883AD2" w:rsidRPr="00B419B4" w:rsidRDefault="00A6561A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652" w:type="dxa"/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</w:tr>
      <w:tr w:rsidR="00883AD2" w:rsidRPr="00091954" w:rsidTr="00A61F83">
        <w:tc>
          <w:tcPr>
            <w:tcW w:w="5451" w:type="dxa"/>
            <w:gridSpan w:val="3"/>
            <w:shd w:val="pct10" w:color="auto" w:fill="auto"/>
            <w:vAlign w:val="center"/>
          </w:tcPr>
          <w:p w:rsidR="00883AD2" w:rsidRPr="00091954" w:rsidRDefault="00883AD2" w:rsidP="0004203B">
            <w:pPr>
              <w:spacing w:before="60" w:after="60" w:line="240" w:lineRule="auto"/>
              <w:jc w:val="center"/>
              <w:rPr>
                <w:szCs w:val="20"/>
              </w:rPr>
            </w:pPr>
            <w:r w:rsidRPr="00091954">
              <w:rPr>
                <w:szCs w:val="20"/>
              </w:rPr>
              <w:t>Celkem za položku 5</w:t>
            </w:r>
            <w:r>
              <w:rPr>
                <w:szCs w:val="20"/>
              </w:rPr>
              <w:t>042</w:t>
            </w:r>
            <w:r w:rsidRPr="00091954">
              <w:rPr>
                <w:szCs w:val="20"/>
              </w:rPr>
              <w:t xml:space="preserve"> (tis. Kč)</w:t>
            </w:r>
          </w:p>
        </w:tc>
        <w:tc>
          <w:tcPr>
            <w:tcW w:w="3546" w:type="dxa"/>
            <w:gridSpan w:val="2"/>
            <w:shd w:val="pct10" w:color="auto" w:fill="auto"/>
            <w:vAlign w:val="center"/>
          </w:tcPr>
          <w:p w:rsidR="00883AD2" w:rsidRPr="00091954" w:rsidRDefault="00A6561A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883AD2" w:rsidRPr="001425C2" w:rsidTr="00A61F83">
        <w:trPr>
          <w:trHeight w:val="552"/>
        </w:trPr>
        <w:tc>
          <w:tcPr>
            <w:tcW w:w="0" w:type="auto"/>
            <w:vAlign w:val="center"/>
          </w:tcPr>
          <w:p w:rsidR="00883AD2" w:rsidRPr="001425C2" w:rsidRDefault="00883AD2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1425C2">
              <w:rPr>
                <w:szCs w:val="20"/>
              </w:rPr>
              <w:t>5136</w:t>
            </w:r>
          </w:p>
        </w:tc>
        <w:tc>
          <w:tcPr>
            <w:tcW w:w="3118" w:type="dxa"/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232" w:type="dxa"/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894" w:type="dxa"/>
            <w:vAlign w:val="center"/>
          </w:tcPr>
          <w:p w:rsidR="00883AD2" w:rsidRPr="00B419B4" w:rsidRDefault="00A6561A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652" w:type="dxa"/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</w:tr>
      <w:tr w:rsidR="00883AD2" w:rsidRPr="00091954" w:rsidTr="00A61F83">
        <w:tc>
          <w:tcPr>
            <w:tcW w:w="5451" w:type="dxa"/>
            <w:gridSpan w:val="3"/>
            <w:shd w:val="pct10" w:color="auto" w:fill="auto"/>
            <w:vAlign w:val="center"/>
          </w:tcPr>
          <w:p w:rsidR="00883AD2" w:rsidRPr="00091954" w:rsidRDefault="00883AD2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091954">
              <w:rPr>
                <w:szCs w:val="20"/>
              </w:rPr>
              <w:t>Celkem za položku 5136 (tis. Kč)</w:t>
            </w:r>
          </w:p>
        </w:tc>
        <w:tc>
          <w:tcPr>
            <w:tcW w:w="3546" w:type="dxa"/>
            <w:gridSpan w:val="2"/>
            <w:shd w:val="pct10" w:color="auto" w:fill="auto"/>
            <w:vAlign w:val="center"/>
          </w:tcPr>
          <w:p w:rsidR="00883AD2" w:rsidRPr="00091954" w:rsidRDefault="00A6561A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883AD2" w:rsidRPr="001425C2" w:rsidTr="00A61F83">
        <w:trPr>
          <w:trHeight w:val="552"/>
        </w:trPr>
        <w:tc>
          <w:tcPr>
            <w:tcW w:w="0" w:type="auto"/>
            <w:vAlign w:val="center"/>
          </w:tcPr>
          <w:p w:rsidR="00883AD2" w:rsidRPr="001425C2" w:rsidRDefault="00883AD2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1425C2">
              <w:rPr>
                <w:szCs w:val="20"/>
              </w:rPr>
              <w:t>5137</w:t>
            </w:r>
          </w:p>
        </w:tc>
        <w:tc>
          <w:tcPr>
            <w:tcW w:w="3118" w:type="dxa"/>
            <w:vAlign w:val="center"/>
          </w:tcPr>
          <w:p w:rsidR="00883AD2" w:rsidRPr="00B419B4" w:rsidRDefault="00F92EDF" w:rsidP="00883AD2">
            <w:pPr>
              <w:spacing w:before="60" w:after="60" w:line="240" w:lineRule="auto"/>
              <w:rPr>
                <w:szCs w:val="20"/>
              </w:rPr>
            </w:pPr>
            <w:r w:rsidRPr="002B7C8F">
              <w:rPr>
                <w:szCs w:val="20"/>
              </w:rPr>
              <w:t>Drobný hmotný dlouhodobý majetek (do 40.000,- Kč)</w:t>
            </w:r>
          </w:p>
        </w:tc>
        <w:tc>
          <w:tcPr>
            <w:tcW w:w="1232" w:type="dxa"/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894" w:type="dxa"/>
            <w:vAlign w:val="center"/>
          </w:tcPr>
          <w:p w:rsidR="00883AD2" w:rsidRPr="00B419B4" w:rsidRDefault="005D3640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2652" w:type="dxa"/>
            <w:vAlign w:val="center"/>
          </w:tcPr>
          <w:p w:rsidR="00883AD2" w:rsidRPr="00B419B4" w:rsidRDefault="00C25C1C" w:rsidP="00883A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PC, tiskárny</w:t>
            </w:r>
          </w:p>
        </w:tc>
      </w:tr>
      <w:tr w:rsidR="00883AD2" w:rsidRPr="00091954" w:rsidTr="00A61F83">
        <w:tc>
          <w:tcPr>
            <w:tcW w:w="545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83AD2" w:rsidRPr="00091954" w:rsidRDefault="00883AD2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091954">
              <w:rPr>
                <w:szCs w:val="20"/>
              </w:rPr>
              <w:t>Celkem za položku 5137 (tis. Kč)</w:t>
            </w:r>
          </w:p>
        </w:tc>
        <w:tc>
          <w:tcPr>
            <w:tcW w:w="3546" w:type="dxa"/>
            <w:gridSpan w:val="2"/>
            <w:shd w:val="pct10" w:color="auto" w:fill="auto"/>
            <w:vAlign w:val="center"/>
          </w:tcPr>
          <w:p w:rsidR="00883AD2" w:rsidRPr="00091954" w:rsidRDefault="005D3640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</w:tr>
      <w:tr w:rsidR="00883AD2" w:rsidRPr="001425C2" w:rsidTr="00A61F83">
        <w:trPr>
          <w:trHeight w:val="552"/>
        </w:trPr>
        <w:tc>
          <w:tcPr>
            <w:tcW w:w="0" w:type="auto"/>
            <w:vAlign w:val="center"/>
          </w:tcPr>
          <w:p w:rsidR="00883AD2" w:rsidRPr="001425C2" w:rsidRDefault="00883AD2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1425C2">
              <w:rPr>
                <w:szCs w:val="20"/>
              </w:rPr>
              <w:t>5139</w:t>
            </w:r>
          </w:p>
        </w:tc>
        <w:tc>
          <w:tcPr>
            <w:tcW w:w="3118" w:type="dxa"/>
            <w:vAlign w:val="center"/>
          </w:tcPr>
          <w:p w:rsidR="00883AD2" w:rsidRPr="00B419B4" w:rsidRDefault="00C25C1C" w:rsidP="00883AD2">
            <w:pPr>
              <w:spacing w:before="60" w:after="60" w:line="240" w:lineRule="auto"/>
              <w:rPr>
                <w:szCs w:val="20"/>
              </w:rPr>
            </w:pPr>
            <w:r w:rsidRPr="002B7C8F">
              <w:rPr>
                <w:szCs w:val="20"/>
              </w:rPr>
              <w:t>Nákup materiálu jinde nezařazený</w:t>
            </w:r>
          </w:p>
        </w:tc>
        <w:tc>
          <w:tcPr>
            <w:tcW w:w="1232" w:type="dxa"/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894" w:type="dxa"/>
            <w:vAlign w:val="center"/>
          </w:tcPr>
          <w:p w:rsidR="00883AD2" w:rsidRPr="00B419B4" w:rsidRDefault="005D3640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1000</w:t>
            </w:r>
          </w:p>
        </w:tc>
        <w:tc>
          <w:tcPr>
            <w:tcW w:w="2652" w:type="dxa"/>
            <w:vAlign w:val="center"/>
          </w:tcPr>
          <w:p w:rsidR="00883AD2" w:rsidRPr="00B419B4" w:rsidRDefault="00C25C1C" w:rsidP="00883A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Tonery</w:t>
            </w:r>
          </w:p>
        </w:tc>
      </w:tr>
      <w:tr w:rsidR="00883AD2" w:rsidRPr="00091954" w:rsidTr="00A61F83">
        <w:tc>
          <w:tcPr>
            <w:tcW w:w="545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83AD2" w:rsidRPr="00091954" w:rsidRDefault="00883AD2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091954">
              <w:rPr>
                <w:szCs w:val="20"/>
              </w:rPr>
              <w:lastRenderedPageBreak/>
              <w:t>Celkem za položku 5139 (tis. Kč)</w:t>
            </w:r>
          </w:p>
        </w:tc>
        <w:tc>
          <w:tcPr>
            <w:tcW w:w="3546" w:type="dxa"/>
            <w:gridSpan w:val="2"/>
            <w:shd w:val="pct10" w:color="auto" w:fill="auto"/>
            <w:vAlign w:val="center"/>
          </w:tcPr>
          <w:p w:rsidR="00883AD2" w:rsidRPr="00091954" w:rsidRDefault="00C25C1C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1000</w:t>
            </w:r>
          </w:p>
        </w:tc>
      </w:tr>
      <w:tr w:rsidR="00883AD2" w:rsidRPr="001425C2" w:rsidTr="00A61F83">
        <w:trPr>
          <w:trHeight w:val="55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3AD2" w:rsidRPr="001425C2" w:rsidRDefault="00883AD2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1425C2">
              <w:rPr>
                <w:szCs w:val="20"/>
              </w:rPr>
              <w:t>5162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AD2" w:rsidRPr="00B419B4" w:rsidRDefault="00C25C1C" w:rsidP="00883AD2">
            <w:pPr>
              <w:spacing w:before="60" w:after="60" w:line="240" w:lineRule="auto"/>
              <w:rPr>
                <w:szCs w:val="20"/>
              </w:rPr>
            </w:pPr>
            <w:r w:rsidRPr="002B7C8F">
              <w:rPr>
                <w:szCs w:val="20"/>
              </w:rPr>
              <w:t>Služby telekomunikací a radiokomunikací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894" w:type="dxa"/>
            <w:vAlign w:val="center"/>
          </w:tcPr>
          <w:p w:rsidR="00883AD2" w:rsidRPr="00B419B4" w:rsidRDefault="005D3640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250</w:t>
            </w:r>
          </w:p>
        </w:tc>
        <w:tc>
          <w:tcPr>
            <w:tcW w:w="2652" w:type="dxa"/>
            <w:vAlign w:val="center"/>
          </w:tcPr>
          <w:p w:rsidR="00883AD2" w:rsidRPr="00B419B4" w:rsidRDefault="00C25C1C" w:rsidP="00883A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WIFI</w:t>
            </w:r>
          </w:p>
        </w:tc>
      </w:tr>
      <w:tr w:rsidR="00883AD2" w:rsidRPr="00091954" w:rsidTr="00A61F83">
        <w:tc>
          <w:tcPr>
            <w:tcW w:w="545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83AD2" w:rsidRPr="00091954" w:rsidRDefault="00883AD2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091954">
              <w:rPr>
                <w:szCs w:val="20"/>
              </w:rPr>
              <w:t>Celkem za položku 5162 (tis. Kč)</w:t>
            </w:r>
          </w:p>
        </w:tc>
        <w:tc>
          <w:tcPr>
            <w:tcW w:w="3546" w:type="dxa"/>
            <w:gridSpan w:val="2"/>
            <w:shd w:val="pct10" w:color="auto" w:fill="auto"/>
            <w:vAlign w:val="center"/>
          </w:tcPr>
          <w:p w:rsidR="00883AD2" w:rsidRPr="00091954" w:rsidRDefault="00C25C1C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250</w:t>
            </w:r>
          </w:p>
        </w:tc>
      </w:tr>
      <w:tr w:rsidR="00883AD2" w:rsidRPr="001425C2" w:rsidTr="00A61F83">
        <w:trPr>
          <w:trHeight w:val="55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3AD2" w:rsidRPr="001425C2" w:rsidRDefault="00883AD2" w:rsidP="0004203B">
            <w:pPr>
              <w:spacing w:before="60" w:after="60" w:line="240" w:lineRule="auto"/>
              <w:jc w:val="center"/>
              <w:rPr>
                <w:szCs w:val="20"/>
              </w:rPr>
            </w:pPr>
            <w:r w:rsidRPr="001425C2">
              <w:rPr>
                <w:szCs w:val="20"/>
              </w:rPr>
              <w:t>516</w:t>
            </w:r>
            <w:r>
              <w:rPr>
                <w:szCs w:val="20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AD2" w:rsidRPr="00B419B4" w:rsidRDefault="00C25C1C" w:rsidP="00883AD2">
            <w:pPr>
              <w:spacing w:before="60" w:after="60" w:line="240" w:lineRule="auto"/>
              <w:rPr>
                <w:szCs w:val="20"/>
              </w:rPr>
            </w:pPr>
            <w:r w:rsidRPr="002B7C8F">
              <w:rPr>
                <w:szCs w:val="20"/>
              </w:rPr>
              <w:t>Nájemné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894" w:type="dxa"/>
            <w:vAlign w:val="center"/>
          </w:tcPr>
          <w:p w:rsidR="00883AD2" w:rsidRPr="00B419B4" w:rsidRDefault="005D3640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2652" w:type="dxa"/>
            <w:vAlign w:val="center"/>
          </w:tcPr>
          <w:p w:rsidR="00883AD2" w:rsidRPr="00B419B4" w:rsidRDefault="00C25C1C" w:rsidP="00883A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Pronájem</w:t>
            </w:r>
          </w:p>
        </w:tc>
      </w:tr>
      <w:tr w:rsidR="00883AD2" w:rsidRPr="00091954" w:rsidTr="00A61F83">
        <w:tc>
          <w:tcPr>
            <w:tcW w:w="545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83AD2" w:rsidRPr="00091954" w:rsidRDefault="00883AD2" w:rsidP="0004203B">
            <w:pPr>
              <w:spacing w:before="60" w:after="60" w:line="240" w:lineRule="auto"/>
              <w:jc w:val="center"/>
              <w:rPr>
                <w:szCs w:val="20"/>
              </w:rPr>
            </w:pPr>
            <w:r w:rsidRPr="00091954">
              <w:rPr>
                <w:szCs w:val="20"/>
              </w:rPr>
              <w:t>Celkem za položku 516</w:t>
            </w:r>
            <w:r>
              <w:rPr>
                <w:szCs w:val="20"/>
              </w:rPr>
              <w:t>4</w:t>
            </w:r>
            <w:r w:rsidRPr="00091954">
              <w:rPr>
                <w:szCs w:val="20"/>
              </w:rPr>
              <w:t xml:space="preserve"> (tis. Kč)</w:t>
            </w:r>
          </w:p>
        </w:tc>
        <w:tc>
          <w:tcPr>
            <w:tcW w:w="3546" w:type="dxa"/>
            <w:gridSpan w:val="2"/>
            <w:shd w:val="pct10" w:color="auto" w:fill="auto"/>
            <w:vAlign w:val="center"/>
          </w:tcPr>
          <w:p w:rsidR="00883AD2" w:rsidRPr="00091954" w:rsidRDefault="00A6561A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</w:tr>
      <w:tr w:rsidR="00883AD2" w:rsidRPr="001425C2" w:rsidTr="00A61F83">
        <w:trPr>
          <w:trHeight w:val="55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3AD2" w:rsidRPr="001425C2" w:rsidRDefault="00883AD2" w:rsidP="0004203B">
            <w:pPr>
              <w:spacing w:before="60" w:after="60" w:line="240" w:lineRule="auto"/>
              <w:jc w:val="center"/>
              <w:rPr>
                <w:szCs w:val="20"/>
              </w:rPr>
            </w:pPr>
            <w:r w:rsidRPr="001425C2">
              <w:rPr>
                <w:szCs w:val="20"/>
              </w:rPr>
              <w:t>516</w:t>
            </w:r>
            <w:r>
              <w:rPr>
                <w:szCs w:val="20"/>
              </w:rPr>
              <w:t>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AD2" w:rsidRPr="00B419B4" w:rsidRDefault="00C25C1C" w:rsidP="00883AD2">
            <w:pPr>
              <w:spacing w:before="60" w:after="60" w:line="240" w:lineRule="auto"/>
              <w:rPr>
                <w:szCs w:val="20"/>
              </w:rPr>
            </w:pPr>
            <w:r w:rsidRPr="002B7C8F">
              <w:rPr>
                <w:szCs w:val="20"/>
              </w:rPr>
              <w:t>Služby školení a vzdělávání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894" w:type="dxa"/>
            <w:vAlign w:val="center"/>
          </w:tcPr>
          <w:p w:rsidR="00883AD2" w:rsidRPr="00B419B4" w:rsidRDefault="005D3640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2652" w:type="dxa"/>
            <w:vAlign w:val="center"/>
          </w:tcPr>
          <w:p w:rsidR="00883AD2" w:rsidRPr="00B419B4" w:rsidRDefault="00C25C1C" w:rsidP="00883A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Školení IT</w:t>
            </w:r>
          </w:p>
        </w:tc>
      </w:tr>
      <w:tr w:rsidR="00883AD2" w:rsidRPr="00091954" w:rsidTr="00A61F83">
        <w:tc>
          <w:tcPr>
            <w:tcW w:w="545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83AD2" w:rsidRPr="00091954" w:rsidRDefault="00883AD2" w:rsidP="0004203B">
            <w:pPr>
              <w:spacing w:before="60" w:after="60" w:line="240" w:lineRule="auto"/>
              <w:jc w:val="center"/>
              <w:rPr>
                <w:szCs w:val="20"/>
              </w:rPr>
            </w:pPr>
            <w:r w:rsidRPr="00091954">
              <w:rPr>
                <w:szCs w:val="20"/>
              </w:rPr>
              <w:t>Celkem za položku 516</w:t>
            </w:r>
            <w:r>
              <w:rPr>
                <w:szCs w:val="20"/>
              </w:rPr>
              <w:t>7</w:t>
            </w:r>
            <w:r w:rsidRPr="00091954">
              <w:rPr>
                <w:szCs w:val="20"/>
              </w:rPr>
              <w:t xml:space="preserve"> (tis. Kč)</w:t>
            </w:r>
          </w:p>
        </w:tc>
        <w:tc>
          <w:tcPr>
            <w:tcW w:w="3546" w:type="dxa"/>
            <w:gridSpan w:val="2"/>
            <w:shd w:val="pct10" w:color="auto" w:fill="auto"/>
            <w:vAlign w:val="center"/>
          </w:tcPr>
          <w:p w:rsidR="00883AD2" w:rsidRPr="00091954" w:rsidRDefault="00A6561A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</w:tr>
      <w:tr w:rsidR="00883AD2" w:rsidRPr="001425C2" w:rsidTr="00A61F83">
        <w:trPr>
          <w:trHeight w:val="55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3AD2" w:rsidRPr="001425C2" w:rsidRDefault="00883AD2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1425C2">
              <w:rPr>
                <w:szCs w:val="20"/>
              </w:rPr>
              <w:t>5168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894" w:type="dxa"/>
            <w:vAlign w:val="center"/>
          </w:tcPr>
          <w:p w:rsidR="00883AD2" w:rsidRPr="00B419B4" w:rsidRDefault="005D3640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652" w:type="dxa"/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</w:tr>
      <w:tr w:rsidR="00883AD2" w:rsidRPr="00911652" w:rsidTr="00A61F83">
        <w:tc>
          <w:tcPr>
            <w:tcW w:w="545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83AD2" w:rsidRPr="00911652" w:rsidRDefault="00883AD2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911652">
              <w:rPr>
                <w:szCs w:val="20"/>
              </w:rPr>
              <w:t>Celkem za položku 5168 (tis. Kč)</w:t>
            </w:r>
          </w:p>
        </w:tc>
        <w:tc>
          <w:tcPr>
            <w:tcW w:w="3546" w:type="dxa"/>
            <w:gridSpan w:val="2"/>
            <w:shd w:val="pct10" w:color="auto" w:fill="auto"/>
            <w:vAlign w:val="center"/>
          </w:tcPr>
          <w:p w:rsidR="00883AD2" w:rsidRPr="00911652" w:rsidRDefault="00A6561A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883AD2" w:rsidRPr="001425C2" w:rsidTr="00A61F83">
        <w:trPr>
          <w:trHeight w:val="55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3AD2" w:rsidRPr="001425C2" w:rsidRDefault="00883AD2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1425C2">
              <w:rPr>
                <w:szCs w:val="20"/>
              </w:rPr>
              <w:t>5169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AD2" w:rsidRPr="00B419B4" w:rsidRDefault="00C25C1C" w:rsidP="00883AD2">
            <w:pPr>
              <w:spacing w:before="60" w:after="60" w:line="240" w:lineRule="auto"/>
              <w:rPr>
                <w:szCs w:val="20"/>
              </w:rPr>
            </w:pPr>
            <w:r w:rsidRPr="002B7C8F">
              <w:rPr>
                <w:szCs w:val="20"/>
              </w:rPr>
              <w:t>Nákup ostatních služeb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894" w:type="dxa"/>
            <w:vAlign w:val="center"/>
          </w:tcPr>
          <w:p w:rsidR="00883AD2" w:rsidRPr="00B419B4" w:rsidRDefault="005D3640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14000</w:t>
            </w:r>
          </w:p>
        </w:tc>
        <w:tc>
          <w:tcPr>
            <w:tcW w:w="2652" w:type="dxa"/>
            <w:vAlign w:val="center"/>
          </w:tcPr>
          <w:p w:rsidR="00883AD2" w:rsidRPr="00B419B4" w:rsidRDefault="00C25C1C" w:rsidP="00883AD2">
            <w:pPr>
              <w:spacing w:before="60" w:after="60" w:line="240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Maintenance</w:t>
            </w:r>
            <w:proofErr w:type="spellEnd"/>
            <w:r>
              <w:rPr>
                <w:szCs w:val="20"/>
              </w:rPr>
              <w:t xml:space="preserve"> atd.</w:t>
            </w:r>
          </w:p>
        </w:tc>
      </w:tr>
      <w:tr w:rsidR="00883AD2" w:rsidRPr="00911652" w:rsidTr="00A61F83">
        <w:tc>
          <w:tcPr>
            <w:tcW w:w="545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83AD2" w:rsidRPr="00911652" w:rsidRDefault="00883AD2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911652">
              <w:rPr>
                <w:szCs w:val="20"/>
              </w:rPr>
              <w:t>Celkem za položku 5169 (tis. Kč)</w:t>
            </w:r>
          </w:p>
        </w:tc>
        <w:tc>
          <w:tcPr>
            <w:tcW w:w="3546" w:type="dxa"/>
            <w:gridSpan w:val="2"/>
            <w:shd w:val="pct10" w:color="auto" w:fill="auto"/>
            <w:vAlign w:val="center"/>
          </w:tcPr>
          <w:p w:rsidR="00883AD2" w:rsidRPr="00911652" w:rsidRDefault="00A6561A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1400</w:t>
            </w:r>
            <w:r w:rsidR="008C1A46">
              <w:rPr>
                <w:szCs w:val="20"/>
              </w:rPr>
              <w:t>0</w:t>
            </w:r>
          </w:p>
        </w:tc>
      </w:tr>
      <w:tr w:rsidR="00883AD2" w:rsidRPr="001425C2" w:rsidTr="00A61F83">
        <w:trPr>
          <w:trHeight w:val="55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3AD2" w:rsidRPr="001425C2" w:rsidRDefault="00883AD2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1425C2">
              <w:rPr>
                <w:szCs w:val="20"/>
              </w:rPr>
              <w:t>5171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AD2" w:rsidRPr="00B419B4" w:rsidRDefault="00C25C1C" w:rsidP="00883AD2">
            <w:pPr>
              <w:spacing w:before="60" w:after="60" w:line="240" w:lineRule="auto"/>
              <w:rPr>
                <w:szCs w:val="20"/>
              </w:rPr>
            </w:pPr>
            <w:r w:rsidRPr="002B7C8F">
              <w:rPr>
                <w:szCs w:val="20"/>
              </w:rPr>
              <w:t>Opravy a udržování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894" w:type="dxa"/>
            <w:vAlign w:val="center"/>
          </w:tcPr>
          <w:p w:rsidR="00883AD2" w:rsidRPr="00B419B4" w:rsidRDefault="005D3640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2652" w:type="dxa"/>
            <w:vAlign w:val="center"/>
          </w:tcPr>
          <w:p w:rsidR="00883AD2" w:rsidRPr="00B419B4" w:rsidRDefault="00C25C1C" w:rsidP="00883A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Opravy techniky</w:t>
            </w:r>
          </w:p>
        </w:tc>
      </w:tr>
      <w:tr w:rsidR="00883AD2" w:rsidRPr="00911652" w:rsidTr="00A61F83">
        <w:tc>
          <w:tcPr>
            <w:tcW w:w="545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83AD2" w:rsidRPr="00911652" w:rsidRDefault="00883AD2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911652">
              <w:rPr>
                <w:szCs w:val="20"/>
              </w:rPr>
              <w:t>Celkem za položku 5171 (tis. Kč)</w:t>
            </w:r>
          </w:p>
        </w:tc>
        <w:tc>
          <w:tcPr>
            <w:tcW w:w="3546" w:type="dxa"/>
            <w:gridSpan w:val="2"/>
            <w:shd w:val="pct10" w:color="auto" w:fill="auto"/>
            <w:vAlign w:val="center"/>
          </w:tcPr>
          <w:p w:rsidR="00883AD2" w:rsidRPr="00911652" w:rsidRDefault="00A6561A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</w:tr>
      <w:tr w:rsidR="00883AD2" w:rsidRPr="001425C2" w:rsidTr="00A61F83">
        <w:trPr>
          <w:trHeight w:val="55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3AD2" w:rsidRPr="001425C2" w:rsidRDefault="00883AD2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1425C2">
              <w:rPr>
                <w:szCs w:val="20"/>
              </w:rPr>
              <w:t>5172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AD2" w:rsidRPr="00B419B4" w:rsidRDefault="00C25C1C" w:rsidP="00883AD2">
            <w:pPr>
              <w:spacing w:before="60" w:after="60" w:line="240" w:lineRule="auto"/>
              <w:rPr>
                <w:szCs w:val="20"/>
              </w:rPr>
            </w:pPr>
            <w:r w:rsidRPr="002B7C8F">
              <w:rPr>
                <w:szCs w:val="20"/>
              </w:rPr>
              <w:t>Programové vybavení (do 60.000,- Kč)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894" w:type="dxa"/>
            <w:vAlign w:val="center"/>
          </w:tcPr>
          <w:p w:rsidR="00883AD2" w:rsidRPr="00B419B4" w:rsidRDefault="005D3640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400</w:t>
            </w:r>
          </w:p>
        </w:tc>
        <w:tc>
          <w:tcPr>
            <w:tcW w:w="2652" w:type="dxa"/>
            <w:vAlign w:val="center"/>
          </w:tcPr>
          <w:p w:rsidR="00883AD2" w:rsidRPr="00B419B4" w:rsidRDefault="00C25C1C" w:rsidP="00883A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SW</w:t>
            </w:r>
          </w:p>
        </w:tc>
      </w:tr>
      <w:tr w:rsidR="00883AD2" w:rsidRPr="00911652" w:rsidTr="00A61F83">
        <w:tc>
          <w:tcPr>
            <w:tcW w:w="545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83AD2" w:rsidRPr="00911652" w:rsidRDefault="00883AD2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911652">
              <w:rPr>
                <w:szCs w:val="20"/>
              </w:rPr>
              <w:t>Celkem za položku 5172 (tis. Kč)</w:t>
            </w:r>
          </w:p>
        </w:tc>
        <w:tc>
          <w:tcPr>
            <w:tcW w:w="3546" w:type="dxa"/>
            <w:gridSpan w:val="2"/>
            <w:shd w:val="pct10" w:color="auto" w:fill="auto"/>
            <w:vAlign w:val="center"/>
          </w:tcPr>
          <w:p w:rsidR="00883AD2" w:rsidRPr="00911652" w:rsidRDefault="00A6561A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400</w:t>
            </w:r>
          </w:p>
        </w:tc>
      </w:tr>
      <w:tr w:rsidR="00883AD2" w:rsidRPr="001425C2" w:rsidTr="00A61F83">
        <w:trPr>
          <w:trHeight w:val="55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3AD2" w:rsidRPr="001425C2" w:rsidRDefault="00883AD2" w:rsidP="0004203B">
            <w:pPr>
              <w:spacing w:before="60" w:after="60" w:line="240" w:lineRule="auto"/>
              <w:jc w:val="center"/>
              <w:rPr>
                <w:szCs w:val="20"/>
              </w:rPr>
            </w:pPr>
            <w:r w:rsidRPr="001425C2">
              <w:rPr>
                <w:szCs w:val="20"/>
              </w:rPr>
              <w:t>517</w:t>
            </w:r>
            <w:r>
              <w:rPr>
                <w:szCs w:val="20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AD2" w:rsidRPr="00B419B4" w:rsidRDefault="00C25C1C" w:rsidP="00883AD2">
            <w:pPr>
              <w:spacing w:before="60" w:after="60" w:line="240" w:lineRule="auto"/>
              <w:rPr>
                <w:szCs w:val="20"/>
              </w:rPr>
            </w:pPr>
            <w:r w:rsidRPr="002B7C8F">
              <w:rPr>
                <w:szCs w:val="20"/>
              </w:rPr>
              <w:t>Cestovné (tuzemské i zahraniční)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894" w:type="dxa"/>
            <w:vAlign w:val="center"/>
          </w:tcPr>
          <w:p w:rsidR="00883AD2" w:rsidRPr="00B419B4" w:rsidRDefault="005D3640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2652" w:type="dxa"/>
            <w:vAlign w:val="center"/>
          </w:tcPr>
          <w:p w:rsidR="00883AD2" w:rsidRPr="00B419B4" w:rsidRDefault="00C25C1C" w:rsidP="00883A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Konference</w:t>
            </w:r>
          </w:p>
        </w:tc>
      </w:tr>
      <w:tr w:rsidR="00883AD2" w:rsidRPr="00911652" w:rsidTr="00A61F83">
        <w:tc>
          <w:tcPr>
            <w:tcW w:w="545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83AD2" w:rsidRPr="00911652" w:rsidRDefault="00883AD2" w:rsidP="0004203B">
            <w:pPr>
              <w:spacing w:before="60" w:after="60" w:line="240" w:lineRule="auto"/>
              <w:jc w:val="center"/>
              <w:rPr>
                <w:szCs w:val="20"/>
              </w:rPr>
            </w:pPr>
            <w:r w:rsidRPr="00911652">
              <w:rPr>
                <w:szCs w:val="20"/>
              </w:rPr>
              <w:t>Celkem za položku 517</w:t>
            </w:r>
            <w:r>
              <w:rPr>
                <w:szCs w:val="20"/>
              </w:rPr>
              <w:t>3</w:t>
            </w:r>
            <w:r w:rsidRPr="00911652">
              <w:rPr>
                <w:szCs w:val="20"/>
              </w:rPr>
              <w:t xml:space="preserve"> (tis. Kč)</w:t>
            </w:r>
          </w:p>
        </w:tc>
        <w:tc>
          <w:tcPr>
            <w:tcW w:w="3546" w:type="dxa"/>
            <w:gridSpan w:val="2"/>
            <w:shd w:val="pct10" w:color="auto" w:fill="auto"/>
            <w:vAlign w:val="center"/>
          </w:tcPr>
          <w:p w:rsidR="00883AD2" w:rsidRPr="00911652" w:rsidRDefault="00A6561A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</w:tr>
      <w:tr w:rsidR="00883AD2" w:rsidRPr="001425C2" w:rsidTr="00A61F83">
        <w:trPr>
          <w:trHeight w:val="55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3AD2" w:rsidRPr="001425C2" w:rsidRDefault="00883AD2" w:rsidP="0004203B">
            <w:pPr>
              <w:spacing w:before="60" w:after="60" w:line="240" w:lineRule="auto"/>
              <w:jc w:val="center"/>
              <w:rPr>
                <w:szCs w:val="20"/>
              </w:rPr>
            </w:pPr>
            <w:r w:rsidRPr="001425C2">
              <w:rPr>
                <w:szCs w:val="20"/>
              </w:rPr>
              <w:t>517</w:t>
            </w:r>
            <w:r>
              <w:rPr>
                <w:szCs w:val="20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894" w:type="dxa"/>
            <w:vAlign w:val="center"/>
          </w:tcPr>
          <w:p w:rsidR="00883AD2" w:rsidRPr="00B419B4" w:rsidRDefault="005D3640" w:rsidP="00883AD2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652" w:type="dxa"/>
            <w:vAlign w:val="center"/>
          </w:tcPr>
          <w:p w:rsidR="00883AD2" w:rsidRPr="00B419B4" w:rsidRDefault="00883AD2" w:rsidP="00883AD2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</w:tr>
      <w:tr w:rsidR="00883AD2" w:rsidRPr="00911652" w:rsidTr="00A61F83">
        <w:tc>
          <w:tcPr>
            <w:tcW w:w="5451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83AD2" w:rsidRPr="00911652" w:rsidRDefault="00883AD2" w:rsidP="0004203B">
            <w:pPr>
              <w:spacing w:before="60" w:after="60" w:line="240" w:lineRule="auto"/>
              <w:jc w:val="center"/>
              <w:rPr>
                <w:szCs w:val="20"/>
              </w:rPr>
            </w:pPr>
            <w:r w:rsidRPr="00911652">
              <w:rPr>
                <w:szCs w:val="20"/>
              </w:rPr>
              <w:t>Celkem za položku 517</w:t>
            </w:r>
            <w:r>
              <w:rPr>
                <w:szCs w:val="20"/>
              </w:rPr>
              <w:t>5</w:t>
            </w:r>
            <w:r w:rsidRPr="00911652">
              <w:rPr>
                <w:szCs w:val="20"/>
              </w:rPr>
              <w:t xml:space="preserve"> (tis. Kč)</w:t>
            </w:r>
          </w:p>
        </w:tc>
        <w:tc>
          <w:tcPr>
            <w:tcW w:w="3546" w:type="dxa"/>
            <w:gridSpan w:val="2"/>
            <w:shd w:val="pct10" w:color="auto" w:fill="auto"/>
            <w:vAlign w:val="center"/>
          </w:tcPr>
          <w:p w:rsidR="00883AD2" w:rsidRPr="00911652" w:rsidRDefault="005D3640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883AD2" w:rsidRPr="001425C2" w:rsidTr="00A61F83">
        <w:tc>
          <w:tcPr>
            <w:tcW w:w="5451" w:type="dxa"/>
            <w:gridSpan w:val="3"/>
            <w:shd w:val="pct10" w:color="auto" w:fill="auto"/>
            <w:vAlign w:val="center"/>
          </w:tcPr>
          <w:p w:rsidR="00883AD2" w:rsidRPr="001425C2" w:rsidRDefault="00883AD2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1425C2">
              <w:rPr>
                <w:b/>
                <w:szCs w:val="20"/>
              </w:rPr>
              <w:t>Celkem OPEX (tis. Kč)</w:t>
            </w:r>
          </w:p>
        </w:tc>
        <w:tc>
          <w:tcPr>
            <w:tcW w:w="3546" w:type="dxa"/>
            <w:gridSpan w:val="2"/>
            <w:shd w:val="pct10" w:color="auto" w:fill="auto"/>
            <w:vAlign w:val="center"/>
          </w:tcPr>
          <w:p w:rsidR="00883AD2" w:rsidRPr="001425C2" w:rsidRDefault="008C1A46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166</w:t>
            </w:r>
            <w:r w:rsidR="005D3640">
              <w:rPr>
                <w:b/>
                <w:szCs w:val="20"/>
              </w:rPr>
              <w:t>30</w:t>
            </w:r>
          </w:p>
        </w:tc>
      </w:tr>
    </w:tbl>
    <w:p w:rsidR="003621AE" w:rsidRPr="003621AE" w:rsidRDefault="003621AE" w:rsidP="00D0056F">
      <w:pPr>
        <w:rPr>
          <w:sz w:val="24"/>
        </w:rPr>
      </w:pPr>
    </w:p>
    <w:p w:rsidR="00CE7942" w:rsidRDefault="0004203B" w:rsidP="00CE7942">
      <w:pPr>
        <w:pStyle w:val="Nadpis1"/>
        <w:pageBreakBefore/>
        <w:numPr>
          <w:ilvl w:val="0"/>
          <w:numId w:val="1"/>
        </w:numPr>
        <w:spacing w:before="0" w:after="0"/>
        <w:ind w:left="0" w:firstLine="0"/>
        <w:jc w:val="both"/>
      </w:pPr>
      <w:bookmarkStart w:id="12" w:name="_Toc454187737"/>
      <w:r>
        <w:lastRenderedPageBreak/>
        <w:t>Rozpočtový výhled</w:t>
      </w:r>
      <w:r w:rsidR="00CE7942">
        <w:t xml:space="preserve"> </w:t>
      </w:r>
      <w:r w:rsidR="00D0056F">
        <w:t xml:space="preserve">informačních </w:t>
      </w:r>
      <w:r>
        <w:t>technologií</w:t>
      </w:r>
      <w:r w:rsidR="00FF6B16">
        <w:t xml:space="preserve"> 2017-2020</w:t>
      </w:r>
      <w:bookmarkEnd w:id="12"/>
    </w:p>
    <w:p w:rsidR="0004203B" w:rsidRDefault="0004203B" w:rsidP="00951C9C">
      <w:pPr>
        <w:jc w:val="both"/>
        <w:rPr>
          <w:sz w:val="24"/>
        </w:rPr>
      </w:pPr>
      <w:r w:rsidRPr="00DF17B8">
        <w:rPr>
          <w:sz w:val="24"/>
        </w:rPr>
        <w:t xml:space="preserve">Povinnost vypracovat rozpočtový výhled ukládá zákon č. 250/2000 Sb., o rozpočtových pravidlech územních rozpočtů. </w:t>
      </w:r>
      <w:r w:rsidRPr="00DF17B8">
        <w:rPr>
          <w:bCs/>
          <w:sz w:val="24"/>
        </w:rPr>
        <w:t>Rozpočtový výhled</w:t>
      </w:r>
      <w:r w:rsidRPr="00DF17B8">
        <w:rPr>
          <w:sz w:val="24"/>
        </w:rPr>
        <w:t xml:space="preserve"> se sestavuje zpravidla na dobu 2-5 </w:t>
      </w:r>
      <w:r w:rsidRPr="00DF17B8">
        <w:rPr>
          <w:bCs/>
          <w:sz w:val="24"/>
        </w:rPr>
        <w:t>let</w:t>
      </w:r>
      <w:r w:rsidRPr="00DF17B8">
        <w:rPr>
          <w:sz w:val="24"/>
        </w:rPr>
        <w:t xml:space="preserve"> následujících po roce, na který se sestavuje rozpočet.</w:t>
      </w:r>
    </w:p>
    <w:p w:rsidR="00961907" w:rsidRDefault="00961907" w:rsidP="00951C9C">
      <w:pPr>
        <w:jc w:val="both"/>
        <w:rPr>
          <w:sz w:val="24"/>
        </w:rPr>
      </w:pPr>
      <w:r>
        <w:rPr>
          <w:sz w:val="24"/>
        </w:rPr>
        <w:t>Rozpočtový výhled</w:t>
      </w:r>
      <w:r w:rsidRPr="00BB29B5">
        <w:rPr>
          <w:sz w:val="24"/>
        </w:rPr>
        <w:t xml:space="preserve"> </w:t>
      </w:r>
      <w:r w:rsidR="00BE65FA">
        <w:rPr>
          <w:sz w:val="24"/>
        </w:rPr>
        <w:t>oddělení</w:t>
      </w:r>
      <w:r>
        <w:rPr>
          <w:sz w:val="24"/>
        </w:rPr>
        <w:t xml:space="preserve"> </w:t>
      </w:r>
      <w:r w:rsidRPr="00BB29B5">
        <w:rPr>
          <w:sz w:val="24"/>
        </w:rPr>
        <w:t xml:space="preserve">IT </w:t>
      </w:r>
      <w:r w:rsidR="00BE65FA">
        <w:rPr>
          <w:sz w:val="24"/>
        </w:rPr>
        <w:t>Městské části Praha 10</w:t>
      </w:r>
      <w:r>
        <w:rPr>
          <w:sz w:val="24"/>
        </w:rPr>
        <w:t xml:space="preserve"> </w:t>
      </w:r>
      <w:r w:rsidRPr="00B419B4">
        <w:rPr>
          <w:sz w:val="24"/>
        </w:rPr>
        <w:t>na rok</w:t>
      </w:r>
      <w:r>
        <w:rPr>
          <w:sz w:val="24"/>
        </w:rPr>
        <w:t>y</w:t>
      </w:r>
      <w:r w:rsidRPr="00B419B4">
        <w:rPr>
          <w:sz w:val="24"/>
        </w:rPr>
        <w:t xml:space="preserve"> </w:t>
      </w:r>
      <w:r>
        <w:rPr>
          <w:sz w:val="24"/>
        </w:rPr>
        <w:t xml:space="preserve">2017-2020 je obsahem tabulky č. </w:t>
      </w:r>
      <w:r w:rsidR="000A0F67">
        <w:rPr>
          <w:sz w:val="24"/>
        </w:rPr>
        <w:t>9</w:t>
      </w:r>
      <w:r>
        <w:rPr>
          <w:sz w:val="24"/>
        </w:rPr>
        <w:t>.</w:t>
      </w:r>
    </w:p>
    <w:p w:rsidR="00D0056F" w:rsidRDefault="00D0056F" w:rsidP="00951C9C">
      <w:pPr>
        <w:jc w:val="both"/>
        <w:rPr>
          <w:sz w:val="24"/>
        </w:rPr>
      </w:pPr>
      <w:r>
        <w:rPr>
          <w:sz w:val="24"/>
        </w:rPr>
        <w:t xml:space="preserve">Tabulka č. </w:t>
      </w:r>
      <w:r w:rsidR="00C90557" w:rsidRPr="008E4E90">
        <w:rPr>
          <w:sz w:val="24"/>
        </w:rPr>
        <w:fldChar w:fldCharType="begin"/>
      </w:r>
      <w:r w:rsidRPr="008E4E90">
        <w:rPr>
          <w:sz w:val="24"/>
        </w:rPr>
        <w:instrText xml:space="preserve"> SEQ Tabulka_č._1 \* ARABIC </w:instrText>
      </w:r>
      <w:r w:rsidR="00C90557" w:rsidRPr="008E4E90">
        <w:rPr>
          <w:sz w:val="24"/>
        </w:rPr>
        <w:fldChar w:fldCharType="separate"/>
      </w:r>
      <w:r w:rsidR="004A79F8">
        <w:rPr>
          <w:noProof/>
          <w:sz w:val="24"/>
        </w:rPr>
        <w:t>9</w:t>
      </w:r>
      <w:r w:rsidR="00C90557" w:rsidRPr="008E4E90">
        <w:rPr>
          <w:sz w:val="24"/>
        </w:rPr>
        <w:fldChar w:fldCharType="end"/>
      </w:r>
      <w:r>
        <w:rPr>
          <w:sz w:val="24"/>
        </w:rPr>
        <w:t xml:space="preserve">: </w:t>
      </w:r>
      <w:r w:rsidR="0004203B">
        <w:rPr>
          <w:sz w:val="24"/>
        </w:rPr>
        <w:t>Rozpočtový výhled</w:t>
      </w:r>
      <w:r w:rsidR="0004203B" w:rsidRPr="00BB29B5">
        <w:rPr>
          <w:sz w:val="24"/>
        </w:rPr>
        <w:t xml:space="preserve"> </w:t>
      </w:r>
      <w:r w:rsidR="00BE65FA">
        <w:rPr>
          <w:sz w:val="24"/>
        </w:rPr>
        <w:t xml:space="preserve">oddělení </w:t>
      </w:r>
      <w:r w:rsidR="00BE65FA" w:rsidRPr="00BB29B5">
        <w:rPr>
          <w:sz w:val="24"/>
        </w:rPr>
        <w:t xml:space="preserve">IT </w:t>
      </w:r>
      <w:r w:rsidR="00BE65FA">
        <w:rPr>
          <w:sz w:val="24"/>
        </w:rPr>
        <w:t>Městské části Praha 10</w:t>
      </w:r>
      <w:r w:rsidR="0004203B">
        <w:rPr>
          <w:sz w:val="24"/>
        </w:rPr>
        <w:t xml:space="preserve"> </w:t>
      </w:r>
      <w:r w:rsidR="0004203B" w:rsidRPr="00B419B4">
        <w:rPr>
          <w:sz w:val="24"/>
        </w:rPr>
        <w:t>na rok</w:t>
      </w:r>
      <w:r w:rsidR="0004203B">
        <w:rPr>
          <w:sz w:val="24"/>
        </w:rPr>
        <w:t>y</w:t>
      </w:r>
      <w:r w:rsidR="0004203B" w:rsidRPr="00B419B4">
        <w:rPr>
          <w:sz w:val="24"/>
        </w:rPr>
        <w:t xml:space="preserve"> </w:t>
      </w:r>
      <w:r w:rsidR="0004203B">
        <w:rPr>
          <w:sz w:val="24"/>
        </w:rPr>
        <w:t>2017-20</w:t>
      </w:r>
      <w:r w:rsidR="00FF6B16">
        <w:rPr>
          <w:sz w:val="24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0"/>
        <w:gridCol w:w="4530"/>
        <w:gridCol w:w="992"/>
        <w:gridCol w:w="992"/>
        <w:gridCol w:w="992"/>
        <w:gridCol w:w="951"/>
      </w:tblGrid>
      <w:tr w:rsidR="00FF6B16" w:rsidRPr="002B7C8F" w:rsidTr="00FF6B16">
        <w:trPr>
          <w:tblHeader/>
        </w:trPr>
        <w:tc>
          <w:tcPr>
            <w:tcW w:w="540" w:type="dxa"/>
            <w:shd w:val="clear" w:color="auto" w:fill="D9D9D9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ID</w:t>
            </w:r>
          </w:p>
        </w:tc>
        <w:tc>
          <w:tcPr>
            <w:tcW w:w="4530" w:type="dxa"/>
            <w:shd w:val="clear" w:color="auto" w:fill="D9D9D9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Rozpočtová položka - specifikace</w:t>
            </w:r>
          </w:p>
        </w:tc>
        <w:tc>
          <w:tcPr>
            <w:tcW w:w="992" w:type="dxa"/>
            <w:shd w:val="clear" w:color="auto" w:fill="D9D9D9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2017</w:t>
            </w:r>
          </w:p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  <w:tc>
          <w:tcPr>
            <w:tcW w:w="992" w:type="dxa"/>
            <w:shd w:val="clear" w:color="auto" w:fill="D9D9D9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2018</w:t>
            </w:r>
          </w:p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  <w:tc>
          <w:tcPr>
            <w:tcW w:w="992" w:type="dxa"/>
            <w:shd w:val="clear" w:color="auto" w:fill="D9D9D9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2019</w:t>
            </w:r>
          </w:p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  <w:tc>
          <w:tcPr>
            <w:tcW w:w="951" w:type="dxa"/>
            <w:shd w:val="clear" w:color="auto" w:fill="D9D9D9"/>
          </w:tcPr>
          <w:p w:rsidR="00FF6B16" w:rsidRPr="002B7C8F" w:rsidRDefault="00FF6B16" w:rsidP="00517B28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2020</w:t>
            </w:r>
          </w:p>
          <w:p w:rsidR="00FF6B16" w:rsidRPr="002B7C8F" w:rsidRDefault="00FF6B16" w:rsidP="00517B28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2111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Příjmy z poskytování služeb a výrobků</w:t>
            </w:r>
          </w:p>
        </w:tc>
        <w:tc>
          <w:tcPr>
            <w:tcW w:w="992" w:type="dxa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92" w:type="dxa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92" w:type="dxa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51" w:type="dxa"/>
          </w:tcPr>
          <w:p w:rsidR="00FF6B16" w:rsidRPr="002B7C8F" w:rsidRDefault="00482792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shd w:val="pct15" w:color="auto" w:fill="auto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2111</w:t>
            </w:r>
          </w:p>
        </w:tc>
        <w:tc>
          <w:tcPr>
            <w:tcW w:w="4530" w:type="dxa"/>
            <w:shd w:val="pct15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51" w:type="dxa"/>
            <w:shd w:val="pct15" w:color="auto" w:fill="auto"/>
          </w:tcPr>
          <w:p w:rsidR="00FF6B16" w:rsidRPr="002B7C8F" w:rsidRDefault="00482792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</w:tr>
      <w:tr w:rsidR="00FF6B16" w:rsidRPr="00A03045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shd w:val="pct15" w:color="auto" w:fill="auto"/>
            <w:vAlign w:val="center"/>
          </w:tcPr>
          <w:p w:rsidR="00FF6B16" w:rsidRPr="00A03045" w:rsidRDefault="00FF6B16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A03045">
              <w:rPr>
                <w:b/>
                <w:szCs w:val="20"/>
              </w:rPr>
              <w:t>-</w:t>
            </w:r>
          </w:p>
        </w:tc>
        <w:tc>
          <w:tcPr>
            <w:tcW w:w="4530" w:type="dxa"/>
            <w:shd w:val="pct15" w:color="auto" w:fill="auto"/>
            <w:vAlign w:val="center"/>
            <w:hideMark/>
          </w:tcPr>
          <w:p w:rsidR="00FF6B16" w:rsidRPr="00A03045" w:rsidRDefault="00FF6B16" w:rsidP="00A61F83">
            <w:pPr>
              <w:pStyle w:val="Default"/>
              <w:spacing w:before="60" w:after="60" w:line="240" w:lineRule="auto"/>
              <w:rPr>
                <w:b/>
                <w:color w:val="auto"/>
                <w:sz w:val="20"/>
                <w:szCs w:val="20"/>
                <w:lang w:val="cs-CZ"/>
              </w:rPr>
            </w:pPr>
            <w:r w:rsidRPr="00A03045">
              <w:rPr>
                <w:b/>
                <w:color w:val="auto"/>
                <w:sz w:val="20"/>
                <w:szCs w:val="20"/>
                <w:lang w:val="cs-CZ"/>
              </w:rPr>
              <w:t xml:space="preserve">Celkem </w:t>
            </w:r>
            <w:r>
              <w:rPr>
                <w:b/>
                <w:color w:val="auto"/>
                <w:sz w:val="20"/>
                <w:szCs w:val="20"/>
                <w:lang w:val="cs-CZ"/>
              </w:rPr>
              <w:t>příjmy</w:t>
            </w:r>
          </w:p>
        </w:tc>
        <w:tc>
          <w:tcPr>
            <w:tcW w:w="992" w:type="dxa"/>
            <w:shd w:val="pct15" w:color="auto" w:fill="auto"/>
          </w:tcPr>
          <w:p w:rsidR="00FF6B16" w:rsidRPr="00A03045" w:rsidRDefault="00482792" w:rsidP="00A61F83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92" w:type="dxa"/>
            <w:shd w:val="pct15" w:color="auto" w:fill="auto"/>
          </w:tcPr>
          <w:p w:rsidR="00FF6B16" w:rsidRPr="00A03045" w:rsidRDefault="00482792" w:rsidP="00A61F83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92" w:type="dxa"/>
            <w:shd w:val="pct15" w:color="auto" w:fill="auto"/>
          </w:tcPr>
          <w:p w:rsidR="00FF6B16" w:rsidRPr="00A03045" w:rsidRDefault="00482792" w:rsidP="00A61F83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51" w:type="dxa"/>
            <w:shd w:val="pct15" w:color="auto" w:fill="auto"/>
          </w:tcPr>
          <w:p w:rsidR="00FF6B16" w:rsidRPr="00A03045" w:rsidRDefault="00482792" w:rsidP="00517B28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6111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Programové vybavení (nad 60.000,- Kč)</w:t>
            </w:r>
          </w:p>
        </w:tc>
        <w:tc>
          <w:tcPr>
            <w:tcW w:w="992" w:type="dxa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2100</w:t>
            </w:r>
          </w:p>
        </w:tc>
        <w:tc>
          <w:tcPr>
            <w:tcW w:w="992" w:type="dxa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500</w:t>
            </w:r>
          </w:p>
        </w:tc>
        <w:tc>
          <w:tcPr>
            <w:tcW w:w="992" w:type="dxa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500</w:t>
            </w:r>
          </w:p>
        </w:tc>
        <w:tc>
          <w:tcPr>
            <w:tcW w:w="951" w:type="dxa"/>
          </w:tcPr>
          <w:p w:rsidR="00FF6B16" w:rsidRPr="002B7C8F" w:rsidRDefault="00482792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500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shd w:val="pct15" w:color="auto" w:fill="auto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6111</w:t>
            </w:r>
          </w:p>
        </w:tc>
        <w:tc>
          <w:tcPr>
            <w:tcW w:w="4530" w:type="dxa"/>
            <w:shd w:val="pct15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2100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500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500</w:t>
            </w:r>
          </w:p>
        </w:tc>
        <w:tc>
          <w:tcPr>
            <w:tcW w:w="951" w:type="dxa"/>
            <w:shd w:val="pct15" w:color="auto" w:fill="auto"/>
          </w:tcPr>
          <w:p w:rsidR="00FF6B16" w:rsidRPr="002B7C8F" w:rsidRDefault="00482792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500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6119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Ostatní nákup dlouhodobého nehmotného majetku</w:t>
            </w:r>
          </w:p>
        </w:tc>
        <w:tc>
          <w:tcPr>
            <w:tcW w:w="992" w:type="dxa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92" w:type="dxa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92" w:type="dxa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51" w:type="dxa"/>
          </w:tcPr>
          <w:p w:rsidR="00FF6B16" w:rsidRPr="002B7C8F" w:rsidRDefault="00482792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shd w:val="pct15" w:color="auto" w:fill="auto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6119</w:t>
            </w:r>
          </w:p>
        </w:tc>
        <w:tc>
          <w:tcPr>
            <w:tcW w:w="4530" w:type="dxa"/>
            <w:shd w:val="pct15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51" w:type="dxa"/>
            <w:shd w:val="pct15" w:color="auto" w:fill="auto"/>
          </w:tcPr>
          <w:p w:rsidR="00FF6B16" w:rsidRPr="002B7C8F" w:rsidRDefault="00482792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6121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 xml:space="preserve">Budovy, haly a stavby </w:t>
            </w:r>
          </w:p>
        </w:tc>
        <w:tc>
          <w:tcPr>
            <w:tcW w:w="992" w:type="dxa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92" w:type="dxa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92" w:type="dxa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51" w:type="dxa"/>
          </w:tcPr>
          <w:p w:rsidR="00FF6B16" w:rsidRPr="002B7C8F" w:rsidRDefault="00482792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shd w:val="pct15" w:color="auto" w:fill="auto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6121</w:t>
            </w:r>
          </w:p>
        </w:tc>
        <w:tc>
          <w:tcPr>
            <w:tcW w:w="4530" w:type="dxa"/>
            <w:shd w:val="pct15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51" w:type="dxa"/>
            <w:shd w:val="pct15" w:color="auto" w:fill="auto"/>
          </w:tcPr>
          <w:p w:rsidR="00FF6B16" w:rsidRPr="002B7C8F" w:rsidRDefault="00482792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6125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Výpočetní technika (nad 40.000,- Kč)</w:t>
            </w:r>
          </w:p>
        </w:tc>
        <w:tc>
          <w:tcPr>
            <w:tcW w:w="992" w:type="dxa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1720</w:t>
            </w:r>
          </w:p>
        </w:tc>
        <w:tc>
          <w:tcPr>
            <w:tcW w:w="992" w:type="dxa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500</w:t>
            </w:r>
          </w:p>
        </w:tc>
        <w:tc>
          <w:tcPr>
            <w:tcW w:w="992" w:type="dxa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500</w:t>
            </w:r>
          </w:p>
        </w:tc>
        <w:tc>
          <w:tcPr>
            <w:tcW w:w="951" w:type="dxa"/>
          </w:tcPr>
          <w:p w:rsidR="00FF6B16" w:rsidRPr="002B7C8F" w:rsidRDefault="00482792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500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shd w:val="pct15" w:color="auto" w:fill="auto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6125</w:t>
            </w:r>
          </w:p>
        </w:tc>
        <w:tc>
          <w:tcPr>
            <w:tcW w:w="4530" w:type="dxa"/>
            <w:shd w:val="pct15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1720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500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500</w:t>
            </w:r>
          </w:p>
        </w:tc>
        <w:tc>
          <w:tcPr>
            <w:tcW w:w="951" w:type="dxa"/>
            <w:shd w:val="pct15" w:color="auto" w:fill="auto"/>
          </w:tcPr>
          <w:p w:rsidR="00FF6B16" w:rsidRPr="002B7C8F" w:rsidRDefault="00482792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500</w:t>
            </w:r>
          </w:p>
        </w:tc>
      </w:tr>
      <w:tr w:rsidR="00FF6B16" w:rsidRPr="00A03045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shd w:val="pct15" w:color="auto" w:fill="auto"/>
            <w:vAlign w:val="center"/>
          </w:tcPr>
          <w:p w:rsidR="00FF6B16" w:rsidRPr="00A03045" w:rsidRDefault="00FF6B16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A03045">
              <w:rPr>
                <w:b/>
                <w:szCs w:val="20"/>
              </w:rPr>
              <w:t>-</w:t>
            </w:r>
          </w:p>
        </w:tc>
        <w:tc>
          <w:tcPr>
            <w:tcW w:w="4530" w:type="dxa"/>
            <w:shd w:val="pct15" w:color="auto" w:fill="auto"/>
            <w:vAlign w:val="center"/>
            <w:hideMark/>
          </w:tcPr>
          <w:p w:rsidR="00FF6B16" w:rsidRPr="00A03045" w:rsidRDefault="00FF6B16" w:rsidP="00A61F83">
            <w:pPr>
              <w:pStyle w:val="Default"/>
              <w:spacing w:before="60" w:after="60" w:line="240" w:lineRule="auto"/>
              <w:rPr>
                <w:b/>
                <w:color w:val="auto"/>
                <w:sz w:val="20"/>
                <w:szCs w:val="20"/>
                <w:lang w:val="cs-CZ"/>
              </w:rPr>
            </w:pPr>
            <w:r w:rsidRPr="00A03045">
              <w:rPr>
                <w:b/>
                <w:color w:val="auto"/>
                <w:sz w:val="20"/>
                <w:szCs w:val="20"/>
                <w:lang w:val="cs-CZ"/>
              </w:rPr>
              <w:t>Celkem kapitálové náklady</w:t>
            </w:r>
          </w:p>
        </w:tc>
        <w:tc>
          <w:tcPr>
            <w:tcW w:w="992" w:type="dxa"/>
            <w:shd w:val="pct15" w:color="auto" w:fill="auto"/>
          </w:tcPr>
          <w:p w:rsidR="00FF6B16" w:rsidRPr="00A03045" w:rsidRDefault="00482792" w:rsidP="00A61F83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3820</w:t>
            </w:r>
          </w:p>
        </w:tc>
        <w:tc>
          <w:tcPr>
            <w:tcW w:w="992" w:type="dxa"/>
            <w:shd w:val="pct15" w:color="auto" w:fill="auto"/>
          </w:tcPr>
          <w:p w:rsidR="00FF6B16" w:rsidRPr="00A03045" w:rsidRDefault="00482792" w:rsidP="00A61F83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1000</w:t>
            </w:r>
          </w:p>
        </w:tc>
        <w:tc>
          <w:tcPr>
            <w:tcW w:w="992" w:type="dxa"/>
            <w:shd w:val="pct15" w:color="auto" w:fill="auto"/>
          </w:tcPr>
          <w:p w:rsidR="00FF6B16" w:rsidRPr="00A03045" w:rsidRDefault="00482792" w:rsidP="00A61F83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1000</w:t>
            </w:r>
          </w:p>
        </w:tc>
        <w:tc>
          <w:tcPr>
            <w:tcW w:w="951" w:type="dxa"/>
            <w:shd w:val="pct15" w:color="auto" w:fill="auto"/>
          </w:tcPr>
          <w:p w:rsidR="00482792" w:rsidRPr="00A03045" w:rsidRDefault="00482792" w:rsidP="00482792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1000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5042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Odměny za užití počítačových programů</w:t>
            </w:r>
          </w:p>
        </w:tc>
        <w:tc>
          <w:tcPr>
            <w:tcW w:w="992" w:type="dxa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200</w:t>
            </w:r>
          </w:p>
        </w:tc>
        <w:tc>
          <w:tcPr>
            <w:tcW w:w="992" w:type="dxa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200</w:t>
            </w:r>
          </w:p>
        </w:tc>
        <w:tc>
          <w:tcPr>
            <w:tcW w:w="992" w:type="dxa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200</w:t>
            </w:r>
          </w:p>
        </w:tc>
        <w:tc>
          <w:tcPr>
            <w:tcW w:w="951" w:type="dxa"/>
          </w:tcPr>
          <w:p w:rsidR="00FF6B16" w:rsidRPr="002B7C8F" w:rsidRDefault="00482792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200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shd w:val="pct15" w:color="auto" w:fill="auto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5042</w:t>
            </w:r>
          </w:p>
        </w:tc>
        <w:tc>
          <w:tcPr>
            <w:tcW w:w="4530" w:type="dxa"/>
            <w:shd w:val="pct15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200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200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200</w:t>
            </w:r>
          </w:p>
        </w:tc>
        <w:tc>
          <w:tcPr>
            <w:tcW w:w="951" w:type="dxa"/>
            <w:shd w:val="pct15" w:color="auto" w:fill="auto"/>
          </w:tcPr>
          <w:p w:rsidR="00FF6B16" w:rsidRPr="002B7C8F" w:rsidRDefault="00482792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200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5136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Knihy, učební pomůcky a tisk</w:t>
            </w:r>
          </w:p>
        </w:tc>
        <w:tc>
          <w:tcPr>
            <w:tcW w:w="992" w:type="dxa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92" w:type="dxa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92" w:type="dxa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51" w:type="dxa"/>
          </w:tcPr>
          <w:p w:rsidR="00FF6B16" w:rsidRPr="002B7C8F" w:rsidRDefault="00482792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shd w:val="pct15" w:color="auto" w:fill="auto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5136</w:t>
            </w:r>
          </w:p>
        </w:tc>
        <w:tc>
          <w:tcPr>
            <w:tcW w:w="4530" w:type="dxa"/>
            <w:shd w:val="pct15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51" w:type="dxa"/>
            <w:shd w:val="pct15" w:color="auto" w:fill="auto"/>
          </w:tcPr>
          <w:p w:rsidR="00FF6B16" w:rsidRPr="002B7C8F" w:rsidRDefault="00482792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5137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Drobný hmotný dlouhodobý majetek (do 40.000,- Kč)</w:t>
            </w:r>
          </w:p>
        </w:tc>
        <w:tc>
          <w:tcPr>
            <w:tcW w:w="992" w:type="dxa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8660</w:t>
            </w:r>
          </w:p>
        </w:tc>
        <w:tc>
          <w:tcPr>
            <w:tcW w:w="992" w:type="dxa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300</w:t>
            </w:r>
          </w:p>
        </w:tc>
        <w:tc>
          <w:tcPr>
            <w:tcW w:w="992" w:type="dxa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300</w:t>
            </w:r>
          </w:p>
        </w:tc>
        <w:tc>
          <w:tcPr>
            <w:tcW w:w="951" w:type="dxa"/>
          </w:tcPr>
          <w:p w:rsidR="00FF6B16" w:rsidRPr="002B7C8F" w:rsidRDefault="00482792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shd w:val="pct15" w:color="auto" w:fill="auto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5137</w:t>
            </w:r>
          </w:p>
        </w:tc>
        <w:tc>
          <w:tcPr>
            <w:tcW w:w="4530" w:type="dxa"/>
            <w:shd w:val="pct15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8660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482792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300</w:t>
            </w:r>
          </w:p>
        </w:tc>
        <w:tc>
          <w:tcPr>
            <w:tcW w:w="951" w:type="dxa"/>
            <w:shd w:val="pct15" w:color="auto" w:fill="auto"/>
          </w:tcPr>
          <w:p w:rsidR="00FF6B16" w:rsidRPr="002B7C8F" w:rsidRDefault="00482792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5139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Nákup materiálu jinde nezařazený</w:t>
            </w:r>
          </w:p>
        </w:tc>
        <w:tc>
          <w:tcPr>
            <w:tcW w:w="992" w:type="dxa"/>
          </w:tcPr>
          <w:p w:rsidR="00FF6B16" w:rsidRPr="002B7C8F" w:rsidRDefault="00B54241" w:rsidP="00B54241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 xml:space="preserve">    1300</w:t>
            </w:r>
          </w:p>
        </w:tc>
        <w:tc>
          <w:tcPr>
            <w:tcW w:w="992" w:type="dxa"/>
          </w:tcPr>
          <w:p w:rsidR="00FF6B16" w:rsidRPr="002B7C8F" w:rsidRDefault="00B54241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950</w:t>
            </w:r>
          </w:p>
        </w:tc>
        <w:tc>
          <w:tcPr>
            <w:tcW w:w="992" w:type="dxa"/>
          </w:tcPr>
          <w:p w:rsidR="00FF6B16" w:rsidRPr="002B7C8F" w:rsidRDefault="00B54241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950</w:t>
            </w:r>
          </w:p>
        </w:tc>
        <w:tc>
          <w:tcPr>
            <w:tcW w:w="951" w:type="dxa"/>
          </w:tcPr>
          <w:p w:rsidR="00FF6B16" w:rsidRPr="002B7C8F" w:rsidRDefault="00B54241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950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shd w:val="pct15" w:color="auto" w:fill="auto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5139</w:t>
            </w:r>
          </w:p>
        </w:tc>
        <w:tc>
          <w:tcPr>
            <w:tcW w:w="4530" w:type="dxa"/>
            <w:shd w:val="pct15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B54241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1300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B54241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950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B54241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950</w:t>
            </w:r>
          </w:p>
        </w:tc>
        <w:tc>
          <w:tcPr>
            <w:tcW w:w="951" w:type="dxa"/>
            <w:shd w:val="pct15" w:color="auto" w:fill="auto"/>
          </w:tcPr>
          <w:p w:rsidR="00FF6B16" w:rsidRPr="002B7C8F" w:rsidRDefault="00B54241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950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5162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Služby telekomunikací a radiokomunikací</w:t>
            </w:r>
          </w:p>
        </w:tc>
        <w:tc>
          <w:tcPr>
            <w:tcW w:w="992" w:type="dxa"/>
          </w:tcPr>
          <w:p w:rsidR="00FF6B16" w:rsidRPr="002B7C8F" w:rsidRDefault="00B54241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250</w:t>
            </w:r>
          </w:p>
        </w:tc>
        <w:tc>
          <w:tcPr>
            <w:tcW w:w="992" w:type="dxa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250</w:t>
            </w:r>
          </w:p>
        </w:tc>
        <w:tc>
          <w:tcPr>
            <w:tcW w:w="992" w:type="dxa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250</w:t>
            </w:r>
          </w:p>
        </w:tc>
        <w:tc>
          <w:tcPr>
            <w:tcW w:w="951" w:type="dxa"/>
          </w:tcPr>
          <w:p w:rsidR="00FF6B16" w:rsidRPr="002B7C8F" w:rsidRDefault="00D2437D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250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shd w:val="pct15" w:color="auto" w:fill="auto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5162</w:t>
            </w:r>
          </w:p>
        </w:tc>
        <w:tc>
          <w:tcPr>
            <w:tcW w:w="4530" w:type="dxa"/>
            <w:shd w:val="pct15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250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250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250</w:t>
            </w:r>
          </w:p>
        </w:tc>
        <w:tc>
          <w:tcPr>
            <w:tcW w:w="951" w:type="dxa"/>
            <w:shd w:val="pct15" w:color="auto" w:fill="auto"/>
          </w:tcPr>
          <w:p w:rsidR="00FF6B16" w:rsidRPr="002B7C8F" w:rsidRDefault="00D2437D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250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5164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Nájemné</w:t>
            </w:r>
          </w:p>
        </w:tc>
        <w:tc>
          <w:tcPr>
            <w:tcW w:w="992" w:type="dxa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</w:t>
            </w:r>
          </w:p>
        </w:tc>
        <w:tc>
          <w:tcPr>
            <w:tcW w:w="992" w:type="dxa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</w:t>
            </w:r>
          </w:p>
        </w:tc>
        <w:tc>
          <w:tcPr>
            <w:tcW w:w="992" w:type="dxa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</w:t>
            </w:r>
          </w:p>
        </w:tc>
        <w:tc>
          <w:tcPr>
            <w:tcW w:w="951" w:type="dxa"/>
          </w:tcPr>
          <w:p w:rsidR="00FF6B16" w:rsidRPr="002B7C8F" w:rsidRDefault="00D2437D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shd w:val="pct15" w:color="auto" w:fill="auto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5164</w:t>
            </w:r>
          </w:p>
        </w:tc>
        <w:tc>
          <w:tcPr>
            <w:tcW w:w="4530" w:type="dxa"/>
            <w:shd w:val="pct15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</w:t>
            </w:r>
          </w:p>
        </w:tc>
        <w:tc>
          <w:tcPr>
            <w:tcW w:w="951" w:type="dxa"/>
            <w:shd w:val="pct15" w:color="auto" w:fill="auto"/>
          </w:tcPr>
          <w:p w:rsidR="00FF6B16" w:rsidRPr="002B7C8F" w:rsidRDefault="00D2437D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5167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Služby školení a vzdělávání</w:t>
            </w:r>
          </w:p>
        </w:tc>
        <w:tc>
          <w:tcPr>
            <w:tcW w:w="992" w:type="dxa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960</w:t>
            </w:r>
          </w:p>
        </w:tc>
        <w:tc>
          <w:tcPr>
            <w:tcW w:w="992" w:type="dxa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</w:t>
            </w:r>
          </w:p>
        </w:tc>
        <w:tc>
          <w:tcPr>
            <w:tcW w:w="992" w:type="dxa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</w:t>
            </w:r>
          </w:p>
        </w:tc>
        <w:tc>
          <w:tcPr>
            <w:tcW w:w="951" w:type="dxa"/>
          </w:tcPr>
          <w:p w:rsidR="00FF6B16" w:rsidRPr="002B7C8F" w:rsidRDefault="00D2437D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shd w:val="pct15" w:color="auto" w:fill="auto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5167</w:t>
            </w:r>
          </w:p>
        </w:tc>
        <w:tc>
          <w:tcPr>
            <w:tcW w:w="4530" w:type="dxa"/>
            <w:shd w:val="pct15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960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</w:t>
            </w:r>
          </w:p>
        </w:tc>
        <w:tc>
          <w:tcPr>
            <w:tcW w:w="951" w:type="dxa"/>
            <w:shd w:val="pct15" w:color="auto" w:fill="auto"/>
          </w:tcPr>
          <w:p w:rsidR="00FF6B16" w:rsidRPr="002B7C8F" w:rsidRDefault="00D2437D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lastRenderedPageBreak/>
              <w:t>5168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Zpracování dat a služby související s informačními a komunikačními technologiemi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FF6B16" w:rsidRPr="002B7C8F" w:rsidRDefault="00D2437D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shd w:val="pct15" w:color="auto" w:fill="auto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5168</w:t>
            </w:r>
          </w:p>
        </w:tc>
        <w:tc>
          <w:tcPr>
            <w:tcW w:w="4530" w:type="dxa"/>
            <w:shd w:val="pct15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1000</w:t>
            </w:r>
          </w:p>
        </w:tc>
        <w:tc>
          <w:tcPr>
            <w:tcW w:w="951" w:type="dxa"/>
            <w:shd w:val="pct15" w:color="auto" w:fill="auto"/>
          </w:tcPr>
          <w:p w:rsidR="00FF6B16" w:rsidRPr="002B7C8F" w:rsidRDefault="00D2437D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5169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Nákup ostatních služeb</w:t>
            </w:r>
          </w:p>
        </w:tc>
        <w:tc>
          <w:tcPr>
            <w:tcW w:w="992" w:type="dxa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18000</w:t>
            </w:r>
          </w:p>
        </w:tc>
        <w:tc>
          <w:tcPr>
            <w:tcW w:w="992" w:type="dxa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15000</w:t>
            </w:r>
          </w:p>
        </w:tc>
        <w:tc>
          <w:tcPr>
            <w:tcW w:w="992" w:type="dxa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15000</w:t>
            </w:r>
          </w:p>
        </w:tc>
        <w:tc>
          <w:tcPr>
            <w:tcW w:w="951" w:type="dxa"/>
          </w:tcPr>
          <w:p w:rsidR="00FF6B16" w:rsidRPr="002B7C8F" w:rsidRDefault="00D2437D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15000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shd w:val="pct15" w:color="auto" w:fill="auto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5169</w:t>
            </w:r>
          </w:p>
        </w:tc>
        <w:tc>
          <w:tcPr>
            <w:tcW w:w="4530" w:type="dxa"/>
            <w:shd w:val="pct15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18000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15000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15000</w:t>
            </w:r>
          </w:p>
        </w:tc>
        <w:tc>
          <w:tcPr>
            <w:tcW w:w="951" w:type="dxa"/>
            <w:shd w:val="pct15" w:color="auto" w:fill="auto"/>
          </w:tcPr>
          <w:p w:rsidR="00FF6B16" w:rsidRPr="002B7C8F" w:rsidRDefault="00D2437D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15000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5171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Opravy a udržování</w:t>
            </w:r>
          </w:p>
        </w:tc>
        <w:tc>
          <w:tcPr>
            <w:tcW w:w="992" w:type="dxa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1720</w:t>
            </w:r>
          </w:p>
        </w:tc>
        <w:tc>
          <w:tcPr>
            <w:tcW w:w="992" w:type="dxa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250</w:t>
            </w:r>
          </w:p>
        </w:tc>
        <w:tc>
          <w:tcPr>
            <w:tcW w:w="992" w:type="dxa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250</w:t>
            </w:r>
          </w:p>
        </w:tc>
        <w:tc>
          <w:tcPr>
            <w:tcW w:w="951" w:type="dxa"/>
          </w:tcPr>
          <w:p w:rsidR="00FF6B16" w:rsidRPr="002B7C8F" w:rsidRDefault="00D2437D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250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shd w:val="pct15" w:color="auto" w:fill="auto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5171</w:t>
            </w:r>
          </w:p>
        </w:tc>
        <w:tc>
          <w:tcPr>
            <w:tcW w:w="4530" w:type="dxa"/>
            <w:shd w:val="pct15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1720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250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250</w:t>
            </w:r>
          </w:p>
        </w:tc>
        <w:tc>
          <w:tcPr>
            <w:tcW w:w="951" w:type="dxa"/>
            <w:shd w:val="pct15" w:color="auto" w:fill="auto"/>
          </w:tcPr>
          <w:p w:rsidR="00FF6B16" w:rsidRPr="002B7C8F" w:rsidRDefault="00D2437D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250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5172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Programové vybavení (do 60.000,- Kč)</w:t>
            </w:r>
          </w:p>
        </w:tc>
        <w:tc>
          <w:tcPr>
            <w:tcW w:w="992" w:type="dxa"/>
          </w:tcPr>
          <w:p w:rsidR="00FF6B16" w:rsidRPr="00D2437D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D2437D">
              <w:rPr>
                <w:color w:val="auto"/>
                <w:sz w:val="20"/>
                <w:szCs w:val="20"/>
                <w:lang w:val="cs-CZ"/>
              </w:rPr>
              <w:t>500</w:t>
            </w:r>
          </w:p>
        </w:tc>
        <w:tc>
          <w:tcPr>
            <w:tcW w:w="992" w:type="dxa"/>
          </w:tcPr>
          <w:p w:rsidR="00FF6B16" w:rsidRPr="00D2437D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500</w:t>
            </w:r>
          </w:p>
        </w:tc>
        <w:tc>
          <w:tcPr>
            <w:tcW w:w="992" w:type="dxa"/>
          </w:tcPr>
          <w:p w:rsidR="00FF6B16" w:rsidRPr="00D2437D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500</w:t>
            </w:r>
          </w:p>
        </w:tc>
        <w:tc>
          <w:tcPr>
            <w:tcW w:w="951" w:type="dxa"/>
          </w:tcPr>
          <w:p w:rsidR="00FF6B16" w:rsidRPr="00D2437D" w:rsidRDefault="00D2437D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500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shd w:val="pct15" w:color="auto" w:fill="auto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5172</w:t>
            </w:r>
          </w:p>
        </w:tc>
        <w:tc>
          <w:tcPr>
            <w:tcW w:w="4530" w:type="dxa"/>
            <w:shd w:val="pct15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992" w:type="dxa"/>
            <w:shd w:val="pct15" w:color="auto" w:fill="auto"/>
          </w:tcPr>
          <w:p w:rsidR="00FF6B16" w:rsidRPr="00D2437D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D2437D">
              <w:rPr>
                <w:color w:val="auto"/>
                <w:sz w:val="20"/>
                <w:szCs w:val="20"/>
                <w:lang w:val="cs-CZ"/>
              </w:rPr>
              <w:t>500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500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500</w:t>
            </w:r>
          </w:p>
        </w:tc>
        <w:tc>
          <w:tcPr>
            <w:tcW w:w="951" w:type="dxa"/>
            <w:shd w:val="pct15" w:color="auto" w:fill="auto"/>
          </w:tcPr>
          <w:p w:rsidR="00FF6B16" w:rsidRPr="002B7C8F" w:rsidRDefault="00D2437D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500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5173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Cestovné (tuzemské i zahraniční)</w:t>
            </w:r>
          </w:p>
        </w:tc>
        <w:tc>
          <w:tcPr>
            <w:tcW w:w="992" w:type="dxa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</w:t>
            </w:r>
          </w:p>
        </w:tc>
        <w:tc>
          <w:tcPr>
            <w:tcW w:w="992" w:type="dxa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</w:t>
            </w:r>
          </w:p>
        </w:tc>
        <w:tc>
          <w:tcPr>
            <w:tcW w:w="992" w:type="dxa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</w:t>
            </w:r>
          </w:p>
        </w:tc>
        <w:tc>
          <w:tcPr>
            <w:tcW w:w="951" w:type="dxa"/>
          </w:tcPr>
          <w:p w:rsidR="00FF6B16" w:rsidRPr="002B7C8F" w:rsidRDefault="00D2437D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shd w:val="pct15" w:color="auto" w:fill="auto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5173</w:t>
            </w:r>
          </w:p>
        </w:tc>
        <w:tc>
          <w:tcPr>
            <w:tcW w:w="4530" w:type="dxa"/>
            <w:shd w:val="pct15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</w:t>
            </w:r>
          </w:p>
        </w:tc>
        <w:tc>
          <w:tcPr>
            <w:tcW w:w="951" w:type="dxa"/>
            <w:shd w:val="pct15" w:color="auto" w:fill="auto"/>
          </w:tcPr>
          <w:p w:rsidR="00FF6B16" w:rsidRPr="002B7C8F" w:rsidRDefault="00D2437D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5175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Pohoštění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FF6B16" w:rsidRPr="002B7C8F" w:rsidRDefault="00D2437D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</w:tr>
      <w:tr w:rsidR="00FF6B16" w:rsidRPr="002B7C8F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shd w:val="pct15" w:color="auto" w:fill="auto"/>
            <w:vAlign w:val="center"/>
          </w:tcPr>
          <w:p w:rsidR="00FF6B16" w:rsidRPr="002B7C8F" w:rsidRDefault="00FF6B16" w:rsidP="00A61F83">
            <w:pPr>
              <w:spacing w:before="60" w:after="60" w:line="240" w:lineRule="auto"/>
              <w:jc w:val="center"/>
              <w:rPr>
                <w:szCs w:val="20"/>
              </w:rPr>
            </w:pPr>
            <w:r w:rsidRPr="002B7C8F">
              <w:rPr>
                <w:szCs w:val="20"/>
              </w:rPr>
              <w:t>5175</w:t>
            </w:r>
          </w:p>
        </w:tc>
        <w:tc>
          <w:tcPr>
            <w:tcW w:w="4530" w:type="dxa"/>
            <w:shd w:val="pct15" w:color="auto" w:fill="auto"/>
            <w:vAlign w:val="center"/>
            <w:hideMark/>
          </w:tcPr>
          <w:p w:rsidR="00FF6B16" w:rsidRPr="002B7C8F" w:rsidRDefault="00FF6B16" w:rsidP="00A61F83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92" w:type="dxa"/>
            <w:shd w:val="pct15" w:color="auto" w:fill="auto"/>
          </w:tcPr>
          <w:p w:rsidR="00FF6B16" w:rsidRPr="002B7C8F" w:rsidRDefault="00D2437D" w:rsidP="00A61F8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951" w:type="dxa"/>
            <w:shd w:val="pct15" w:color="auto" w:fill="auto"/>
          </w:tcPr>
          <w:p w:rsidR="00FF6B16" w:rsidRPr="002B7C8F" w:rsidRDefault="00D2437D" w:rsidP="00517B28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</w:tr>
      <w:tr w:rsidR="00FF6B16" w:rsidRPr="00A03045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shd w:val="pct15" w:color="auto" w:fill="auto"/>
            <w:vAlign w:val="center"/>
          </w:tcPr>
          <w:p w:rsidR="00FF6B16" w:rsidRPr="00A03045" w:rsidRDefault="00FF6B16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A03045">
              <w:rPr>
                <w:b/>
                <w:szCs w:val="20"/>
              </w:rPr>
              <w:t>-</w:t>
            </w:r>
          </w:p>
        </w:tc>
        <w:tc>
          <w:tcPr>
            <w:tcW w:w="4530" w:type="dxa"/>
            <w:shd w:val="pct15" w:color="auto" w:fill="auto"/>
            <w:vAlign w:val="center"/>
            <w:hideMark/>
          </w:tcPr>
          <w:p w:rsidR="00FF6B16" w:rsidRPr="00A03045" w:rsidRDefault="00FF6B16" w:rsidP="00A61F83">
            <w:pPr>
              <w:pStyle w:val="Default"/>
              <w:spacing w:before="60" w:after="60" w:line="240" w:lineRule="auto"/>
              <w:rPr>
                <w:b/>
                <w:color w:val="auto"/>
                <w:sz w:val="20"/>
                <w:szCs w:val="20"/>
                <w:lang w:val="cs-CZ"/>
              </w:rPr>
            </w:pPr>
            <w:r w:rsidRPr="00A03045">
              <w:rPr>
                <w:b/>
                <w:color w:val="auto"/>
                <w:sz w:val="20"/>
                <w:szCs w:val="20"/>
                <w:lang w:val="cs-CZ"/>
              </w:rPr>
              <w:t>Celkem provozní náklady</w:t>
            </w:r>
          </w:p>
        </w:tc>
        <w:tc>
          <w:tcPr>
            <w:tcW w:w="992" w:type="dxa"/>
            <w:shd w:val="pct15" w:color="auto" w:fill="auto"/>
          </w:tcPr>
          <w:p w:rsidR="00FF6B16" w:rsidRPr="00A03045" w:rsidRDefault="008C1A46" w:rsidP="00A61F83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32720</w:t>
            </w:r>
          </w:p>
        </w:tc>
        <w:tc>
          <w:tcPr>
            <w:tcW w:w="992" w:type="dxa"/>
            <w:shd w:val="pct15" w:color="auto" w:fill="auto"/>
          </w:tcPr>
          <w:p w:rsidR="00FF6B16" w:rsidRPr="00A03045" w:rsidRDefault="008C1A46" w:rsidP="00A61F83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18680</w:t>
            </w:r>
          </w:p>
        </w:tc>
        <w:tc>
          <w:tcPr>
            <w:tcW w:w="992" w:type="dxa"/>
            <w:shd w:val="pct15" w:color="auto" w:fill="auto"/>
          </w:tcPr>
          <w:p w:rsidR="00FF6B16" w:rsidRPr="00A03045" w:rsidRDefault="008C1A46" w:rsidP="00A61F83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18680</w:t>
            </w:r>
          </w:p>
        </w:tc>
        <w:tc>
          <w:tcPr>
            <w:tcW w:w="951" w:type="dxa"/>
            <w:shd w:val="pct15" w:color="auto" w:fill="auto"/>
          </w:tcPr>
          <w:p w:rsidR="00FF6B16" w:rsidRPr="00A03045" w:rsidRDefault="008C1A46" w:rsidP="00517B28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18680</w:t>
            </w:r>
          </w:p>
        </w:tc>
      </w:tr>
      <w:tr w:rsidR="00FF6B16" w:rsidRPr="00A03045" w:rsidTr="00FF6B1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0" w:type="dxa"/>
            <w:shd w:val="pct15" w:color="auto" w:fill="auto"/>
            <w:vAlign w:val="center"/>
          </w:tcPr>
          <w:p w:rsidR="00FF6B16" w:rsidRPr="00A03045" w:rsidRDefault="00FF6B16" w:rsidP="00A61F8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</w:t>
            </w:r>
          </w:p>
        </w:tc>
        <w:tc>
          <w:tcPr>
            <w:tcW w:w="4530" w:type="dxa"/>
            <w:shd w:val="pct15" w:color="auto" w:fill="auto"/>
            <w:vAlign w:val="center"/>
            <w:hideMark/>
          </w:tcPr>
          <w:p w:rsidR="00FF6B16" w:rsidRPr="00A03045" w:rsidRDefault="00FF6B16" w:rsidP="00A61F83">
            <w:pPr>
              <w:pStyle w:val="Default"/>
              <w:spacing w:before="60" w:after="60" w:line="240" w:lineRule="auto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Celkem náklady</w:t>
            </w:r>
          </w:p>
        </w:tc>
        <w:tc>
          <w:tcPr>
            <w:tcW w:w="992" w:type="dxa"/>
            <w:shd w:val="pct15" w:color="auto" w:fill="auto"/>
          </w:tcPr>
          <w:p w:rsidR="00FF6B16" w:rsidRPr="00A03045" w:rsidRDefault="008C1A46" w:rsidP="00A61F83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36540</w:t>
            </w:r>
          </w:p>
        </w:tc>
        <w:tc>
          <w:tcPr>
            <w:tcW w:w="992" w:type="dxa"/>
            <w:shd w:val="pct15" w:color="auto" w:fill="auto"/>
          </w:tcPr>
          <w:p w:rsidR="00FF6B16" w:rsidRPr="00A03045" w:rsidRDefault="008C1A46" w:rsidP="00A61F83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19680</w:t>
            </w:r>
          </w:p>
        </w:tc>
        <w:tc>
          <w:tcPr>
            <w:tcW w:w="992" w:type="dxa"/>
            <w:shd w:val="pct15" w:color="auto" w:fill="auto"/>
          </w:tcPr>
          <w:p w:rsidR="00FF6B16" w:rsidRPr="00A03045" w:rsidRDefault="008C1A46" w:rsidP="00A61F83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19680</w:t>
            </w:r>
          </w:p>
        </w:tc>
        <w:tc>
          <w:tcPr>
            <w:tcW w:w="951" w:type="dxa"/>
            <w:shd w:val="pct15" w:color="auto" w:fill="auto"/>
          </w:tcPr>
          <w:p w:rsidR="00FF6B16" w:rsidRPr="00A03045" w:rsidRDefault="008C1A46" w:rsidP="00517B28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19680</w:t>
            </w:r>
          </w:p>
        </w:tc>
      </w:tr>
    </w:tbl>
    <w:p w:rsidR="0004203B" w:rsidRDefault="0004203B" w:rsidP="00D0056F">
      <w:pPr>
        <w:rPr>
          <w:sz w:val="24"/>
        </w:rPr>
      </w:pPr>
    </w:p>
    <w:p w:rsidR="00D0056F" w:rsidRDefault="00D0056F" w:rsidP="00B35DE2">
      <w:pPr>
        <w:jc w:val="both"/>
        <w:rPr>
          <w:sz w:val="24"/>
        </w:rPr>
      </w:pPr>
    </w:p>
    <w:p w:rsidR="00815085" w:rsidRDefault="00815085" w:rsidP="004D1CE1">
      <w:pPr>
        <w:rPr>
          <w:highlight w:val="yellow"/>
        </w:rPr>
        <w:sectPr w:rsidR="00815085" w:rsidSect="005F050B">
          <w:pgSz w:w="11900" w:h="16840"/>
          <w:pgMar w:top="1418" w:right="1418" w:bottom="1418" w:left="1701" w:header="709" w:footer="709" w:gutter="0"/>
          <w:cols w:space="708"/>
          <w:titlePg/>
        </w:sectPr>
      </w:pPr>
    </w:p>
    <w:p w:rsidR="00CE7942" w:rsidRDefault="00A67C80" w:rsidP="00CE7942">
      <w:pPr>
        <w:pStyle w:val="Nadpis1"/>
        <w:pageBreakBefore/>
        <w:numPr>
          <w:ilvl w:val="0"/>
          <w:numId w:val="1"/>
        </w:numPr>
        <w:spacing w:before="0" w:after="0"/>
        <w:ind w:left="0" w:firstLine="0"/>
        <w:jc w:val="both"/>
      </w:pPr>
      <w:bookmarkStart w:id="13" w:name="_Toc454187738"/>
      <w:r>
        <w:lastRenderedPageBreak/>
        <w:t>Plán rozpočtu</w:t>
      </w:r>
      <w:r w:rsidR="00CE7942">
        <w:t xml:space="preserve"> informační</w:t>
      </w:r>
      <w:r>
        <w:t>ch</w:t>
      </w:r>
      <w:r w:rsidR="00CE7942">
        <w:t xml:space="preserve"> </w:t>
      </w:r>
      <w:r>
        <w:t>projektů</w:t>
      </w:r>
      <w:r w:rsidR="00FF6B16">
        <w:t xml:space="preserve"> 2016-2020</w:t>
      </w:r>
      <w:bookmarkEnd w:id="13"/>
    </w:p>
    <w:p w:rsidR="00D0056F" w:rsidRDefault="00951C9C" w:rsidP="00951C9C">
      <w:pPr>
        <w:jc w:val="both"/>
        <w:rPr>
          <w:sz w:val="24"/>
        </w:rPr>
      </w:pPr>
      <w:r w:rsidRPr="00E71BC9">
        <w:rPr>
          <w:sz w:val="24"/>
        </w:rPr>
        <w:t>Účelem</w:t>
      </w:r>
      <w:r>
        <w:rPr>
          <w:sz w:val="24"/>
        </w:rPr>
        <w:t xml:space="preserve"> rozpočtu informačních projektů</w:t>
      </w:r>
      <w:r w:rsidRPr="00E71BC9">
        <w:rPr>
          <w:sz w:val="24"/>
        </w:rPr>
        <w:t xml:space="preserve"> </w:t>
      </w:r>
      <w:r>
        <w:rPr>
          <w:sz w:val="24"/>
        </w:rPr>
        <w:t xml:space="preserve">(rozpočet IT projektů) </w:t>
      </w:r>
      <w:r w:rsidRPr="00E71BC9">
        <w:rPr>
          <w:sz w:val="24"/>
        </w:rPr>
        <w:t>je zachytit finanční potřeby</w:t>
      </w:r>
      <w:r>
        <w:rPr>
          <w:sz w:val="24"/>
        </w:rPr>
        <w:t xml:space="preserve"> informačních projektů </w:t>
      </w:r>
      <w:r w:rsidRPr="00E71BC9">
        <w:rPr>
          <w:sz w:val="24"/>
        </w:rPr>
        <w:t xml:space="preserve">na dané období v kontextu </w:t>
      </w:r>
      <w:r>
        <w:rPr>
          <w:sz w:val="24"/>
        </w:rPr>
        <w:t xml:space="preserve">celkových </w:t>
      </w:r>
      <w:r w:rsidRPr="00E71BC9">
        <w:rPr>
          <w:sz w:val="24"/>
        </w:rPr>
        <w:t xml:space="preserve">finančních potřeb </w:t>
      </w:r>
      <w:r>
        <w:rPr>
          <w:sz w:val="24"/>
        </w:rPr>
        <w:t>(</w:t>
      </w:r>
      <w:r w:rsidRPr="00E71BC9">
        <w:rPr>
          <w:sz w:val="24"/>
        </w:rPr>
        <w:t>rozpočtu</w:t>
      </w:r>
      <w:r>
        <w:rPr>
          <w:sz w:val="24"/>
        </w:rPr>
        <w:t>)</w:t>
      </w:r>
      <w:r w:rsidRPr="00E71BC9">
        <w:rPr>
          <w:sz w:val="24"/>
        </w:rPr>
        <w:t xml:space="preserve"> </w:t>
      </w:r>
      <w:r w:rsidR="00BE65FA">
        <w:rPr>
          <w:sz w:val="24"/>
        </w:rPr>
        <w:t>Městské části Praha 10</w:t>
      </w:r>
      <w:r w:rsidRPr="00E71BC9">
        <w:rPr>
          <w:sz w:val="24"/>
        </w:rPr>
        <w:t>.</w:t>
      </w:r>
    </w:p>
    <w:p w:rsidR="000C5DBC" w:rsidRDefault="000C5DBC" w:rsidP="000C5DBC">
      <w:pPr>
        <w:pStyle w:val="Nadpis2"/>
        <w:spacing w:before="240" w:after="60"/>
        <w:jc w:val="both"/>
        <w:rPr>
          <w:i w:val="0"/>
        </w:rPr>
      </w:pPr>
      <w:bookmarkStart w:id="14" w:name="_Toc454187739"/>
      <w:r>
        <w:rPr>
          <w:i w:val="0"/>
        </w:rPr>
        <w:t xml:space="preserve">5.1 </w:t>
      </w:r>
      <w:r w:rsidR="002B0A8F">
        <w:rPr>
          <w:i w:val="0"/>
        </w:rPr>
        <w:t>N</w:t>
      </w:r>
      <w:r w:rsidR="00D73719">
        <w:rPr>
          <w:i w:val="0"/>
        </w:rPr>
        <w:t>áklad</w:t>
      </w:r>
      <w:r w:rsidR="002B0A8F">
        <w:rPr>
          <w:i w:val="0"/>
        </w:rPr>
        <w:t>y</w:t>
      </w:r>
      <w:r w:rsidR="00D73719">
        <w:rPr>
          <w:i w:val="0"/>
        </w:rPr>
        <w:t xml:space="preserve"> informačních projektů</w:t>
      </w:r>
      <w:bookmarkEnd w:id="14"/>
    </w:p>
    <w:p w:rsidR="00D73719" w:rsidRPr="00D73719" w:rsidRDefault="00D73719" w:rsidP="00D73719">
      <w:pPr>
        <w:jc w:val="both"/>
        <w:rPr>
          <w:sz w:val="24"/>
        </w:rPr>
      </w:pPr>
      <w:r w:rsidRPr="00D73719">
        <w:rPr>
          <w:sz w:val="24"/>
        </w:rPr>
        <w:t xml:space="preserve">Základní typy </w:t>
      </w:r>
      <w:r w:rsidR="002B0A8F">
        <w:rPr>
          <w:sz w:val="24"/>
        </w:rPr>
        <w:t xml:space="preserve">kvalifikovaných </w:t>
      </w:r>
      <w:r w:rsidRPr="00D73719">
        <w:rPr>
          <w:sz w:val="24"/>
        </w:rPr>
        <w:t>odhadů nákladů informačních projektů</w:t>
      </w:r>
      <w:r w:rsidR="00642FDF">
        <w:rPr>
          <w:sz w:val="24"/>
        </w:rPr>
        <w:t xml:space="preserve"> jsou obsahem následující tabulky</w:t>
      </w:r>
      <w:r w:rsidR="00961907">
        <w:rPr>
          <w:sz w:val="24"/>
        </w:rPr>
        <w:t xml:space="preserve"> č. </w:t>
      </w:r>
      <w:r w:rsidR="000A0F67">
        <w:rPr>
          <w:sz w:val="24"/>
        </w:rPr>
        <w:t>10</w:t>
      </w:r>
      <w:r w:rsidR="00642FDF">
        <w:rPr>
          <w:sz w:val="24"/>
        </w:rPr>
        <w:t>.</w:t>
      </w:r>
    </w:p>
    <w:p w:rsidR="00D73719" w:rsidRPr="00D73719" w:rsidRDefault="00D73719" w:rsidP="00D73719">
      <w:pPr>
        <w:jc w:val="both"/>
        <w:rPr>
          <w:sz w:val="24"/>
        </w:rPr>
      </w:pPr>
      <w:r>
        <w:rPr>
          <w:sz w:val="24"/>
        </w:rPr>
        <w:t xml:space="preserve">Tabulka č. </w:t>
      </w:r>
      <w:r w:rsidR="00C90557" w:rsidRPr="008E4E90">
        <w:rPr>
          <w:sz w:val="24"/>
        </w:rPr>
        <w:fldChar w:fldCharType="begin"/>
      </w:r>
      <w:r w:rsidRPr="008E4E90">
        <w:rPr>
          <w:sz w:val="24"/>
        </w:rPr>
        <w:instrText xml:space="preserve"> SEQ Tabulka_č._1 \* ARABIC </w:instrText>
      </w:r>
      <w:r w:rsidR="00C90557" w:rsidRPr="008E4E90">
        <w:rPr>
          <w:sz w:val="24"/>
        </w:rPr>
        <w:fldChar w:fldCharType="separate"/>
      </w:r>
      <w:r w:rsidR="004A79F8">
        <w:rPr>
          <w:noProof/>
          <w:sz w:val="24"/>
        </w:rPr>
        <w:t>10</w:t>
      </w:r>
      <w:r w:rsidR="00C90557" w:rsidRPr="008E4E90">
        <w:rPr>
          <w:sz w:val="24"/>
        </w:rPr>
        <w:fldChar w:fldCharType="end"/>
      </w:r>
      <w:r>
        <w:rPr>
          <w:sz w:val="24"/>
        </w:rPr>
        <w:t xml:space="preserve">: Základní typy </w:t>
      </w:r>
      <w:r w:rsidR="002B0A8F">
        <w:rPr>
          <w:sz w:val="24"/>
        </w:rPr>
        <w:t xml:space="preserve">kvalifikovaných </w:t>
      </w:r>
      <w:r>
        <w:rPr>
          <w:sz w:val="24"/>
        </w:rPr>
        <w:t>odhadů nákladů informačních projektů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75"/>
        <w:gridCol w:w="2260"/>
        <w:gridCol w:w="4169"/>
        <w:gridCol w:w="1167"/>
      </w:tblGrid>
      <w:tr w:rsidR="00D73719" w:rsidTr="00CC7B7D">
        <w:trPr>
          <w:tblHeader/>
        </w:trPr>
        <w:tc>
          <w:tcPr>
            <w:tcW w:w="0" w:type="auto"/>
            <w:shd w:val="clear" w:color="auto" w:fill="D9D9D9"/>
            <w:vAlign w:val="center"/>
          </w:tcPr>
          <w:p w:rsidR="00D73719" w:rsidRPr="00A64317" w:rsidRDefault="00D73719" w:rsidP="00CC7B7D">
            <w:pPr>
              <w:spacing w:before="60" w:after="6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Typ odhadu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73719" w:rsidRPr="00A64317" w:rsidRDefault="00D73719" w:rsidP="00CC7B7D">
            <w:pPr>
              <w:spacing w:before="60" w:after="6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Termín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73719" w:rsidRDefault="00D73719" w:rsidP="00CC7B7D">
            <w:pPr>
              <w:spacing w:before="60" w:after="6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Důvod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73719" w:rsidRDefault="00D73719" w:rsidP="00CC7B7D">
            <w:pPr>
              <w:spacing w:before="60" w:after="6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Přesnost</w:t>
            </w:r>
          </w:p>
        </w:tc>
      </w:tr>
      <w:tr w:rsidR="00D73719" w:rsidRPr="00A0585C" w:rsidTr="00CC7B7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0" w:type="auto"/>
            <w:vAlign w:val="center"/>
          </w:tcPr>
          <w:p w:rsidR="00D73719" w:rsidRPr="00D61732" w:rsidRDefault="00D73719" w:rsidP="00CC7B7D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Hrubý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3719" w:rsidRPr="00A0585C" w:rsidRDefault="00D73719" w:rsidP="00CC7B7D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V raných fázích životního cyklu projektu.</w:t>
            </w:r>
          </w:p>
        </w:tc>
        <w:tc>
          <w:tcPr>
            <w:tcW w:w="0" w:type="auto"/>
            <w:vAlign w:val="center"/>
          </w:tcPr>
          <w:p w:rsidR="00D73719" w:rsidRPr="00A0585C" w:rsidRDefault="00D73719" w:rsidP="00CC7B7D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Poskytuje odhad nákladů potřebný pro rozhodování o výběru projektů určených k realizaci.</w:t>
            </w:r>
          </w:p>
        </w:tc>
        <w:tc>
          <w:tcPr>
            <w:tcW w:w="0" w:type="auto"/>
            <w:vAlign w:val="center"/>
          </w:tcPr>
          <w:p w:rsidR="00D73719" w:rsidRPr="00A0585C" w:rsidRDefault="00D73719" w:rsidP="00CC7B7D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-50% až +100%</w:t>
            </w:r>
          </w:p>
        </w:tc>
      </w:tr>
      <w:tr w:rsidR="00D73719" w:rsidRPr="00F53F80" w:rsidTr="00CC7B7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0" w:type="auto"/>
            <w:vAlign w:val="center"/>
          </w:tcPr>
          <w:p w:rsidR="00D73719" w:rsidRPr="002D473C" w:rsidRDefault="00D73719" w:rsidP="00CC7B7D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Rozpočtový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3719" w:rsidRPr="00F53F80" w:rsidRDefault="00D73719" w:rsidP="00CC7B7D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Poměrně brzy od započetí projektu.</w:t>
            </w:r>
          </w:p>
        </w:tc>
        <w:tc>
          <w:tcPr>
            <w:tcW w:w="0" w:type="auto"/>
            <w:vAlign w:val="center"/>
          </w:tcPr>
          <w:p w:rsidR="00D73719" w:rsidRPr="00F53F80" w:rsidRDefault="00D73719" w:rsidP="00CC7B7D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Alokuje finanční prostředky v rámci rozpočtových plánů.</w:t>
            </w:r>
          </w:p>
        </w:tc>
        <w:tc>
          <w:tcPr>
            <w:tcW w:w="0" w:type="auto"/>
            <w:vAlign w:val="center"/>
          </w:tcPr>
          <w:p w:rsidR="00D73719" w:rsidRPr="00F53F80" w:rsidRDefault="00D73719" w:rsidP="00CC7B7D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-10% až +25%</w:t>
            </w:r>
          </w:p>
        </w:tc>
      </w:tr>
      <w:tr w:rsidR="00D73719" w:rsidRPr="00683AA2" w:rsidTr="00CC7B7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0" w:type="auto"/>
            <w:vAlign w:val="center"/>
          </w:tcPr>
          <w:p w:rsidR="00D73719" w:rsidRPr="00A64317" w:rsidRDefault="00D73719" w:rsidP="00CC7B7D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Konečný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3719" w:rsidRPr="00683AA2" w:rsidRDefault="00D73719" w:rsidP="00CC7B7D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V pozdějších fázích životního cyklu projektu.</w:t>
            </w:r>
          </w:p>
        </w:tc>
        <w:tc>
          <w:tcPr>
            <w:tcW w:w="0" w:type="auto"/>
            <w:vAlign w:val="center"/>
          </w:tcPr>
          <w:p w:rsidR="00D73719" w:rsidRPr="00683AA2" w:rsidRDefault="00D73719" w:rsidP="00CC7B7D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Poskytuje detaily potřebné pro rozhodování o nákupech, obsahuje odhady skutečných nákladů.</w:t>
            </w:r>
          </w:p>
        </w:tc>
        <w:tc>
          <w:tcPr>
            <w:tcW w:w="0" w:type="auto"/>
            <w:vAlign w:val="center"/>
          </w:tcPr>
          <w:p w:rsidR="00D73719" w:rsidRPr="00683AA2" w:rsidRDefault="00D73719" w:rsidP="00CC7B7D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-5% až +10%</w:t>
            </w:r>
          </w:p>
        </w:tc>
      </w:tr>
    </w:tbl>
    <w:p w:rsidR="00D73719" w:rsidRDefault="00D73719" w:rsidP="00D73719">
      <w:pPr>
        <w:pStyle w:val="Nadpis3"/>
      </w:pPr>
    </w:p>
    <w:p w:rsidR="00642FDF" w:rsidRDefault="00642FDF" w:rsidP="00642FDF">
      <w:pPr>
        <w:pStyle w:val="Nadpis3"/>
      </w:pPr>
    </w:p>
    <w:p w:rsidR="00642FDF" w:rsidRPr="00896A5A" w:rsidRDefault="00642FDF" w:rsidP="00FF136C">
      <w:pPr>
        <w:pStyle w:val="Nadpis3"/>
        <w:pageBreakBefore/>
      </w:pPr>
      <w:bookmarkStart w:id="15" w:name="_Toc454187740"/>
      <w:r>
        <w:lastRenderedPageBreak/>
        <w:t>5</w:t>
      </w:r>
      <w:r w:rsidRPr="00896A5A">
        <w:t>.</w:t>
      </w:r>
      <w:r>
        <w:t>1.</w:t>
      </w:r>
      <w:r w:rsidR="002B1988">
        <w:t>1</w:t>
      </w:r>
      <w:r w:rsidRPr="00896A5A">
        <w:t xml:space="preserve"> </w:t>
      </w:r>
      <w:r w:rsidR="00FF136C">
        <w:t xml:space="preserve">ZIP </w:t>
      </w:r>
      <w:r w:rsidR="002B1988">
        <w:t>1</w:t>
      </w:r>
      <w:r w:rsidR="00FF136C">
        <w:t xml:space="preserve"> - </w:t>
      </w:r>
      <w:r w:rsidR="00FF136C">
        <w:rPr>
          <w:szCs w:val="20"/>
        </w:rPr>
        <w:t>Obnova infrastruktury</w:t>
      </w:r>
      <w:bookmarkEnd w:id="15"/>
    </w:p>
    <w:p w:rsidR="00642FDF" w:rsidRPr="00FF136C" w:rsidRDefault="00642FDF" w:rsidP="00642FDF">
      <w:pPr>
        <w:jc w:val="both"/>
        <w:rPr>
          <w:sz w:val="24"/>
        </w:rPr>
      </w:pPr>
      <w:r w:rsidRPr="00FF136C">
        <w:rPr>
          <w:sz w:val="24"/>
        </w:rPr>
        <w:t xml:space="preserve">Tabulka č. </w:t>
      </w:r>
      <w:r w:rsidR="00C90557" w:rsidRPr="00FF136C">
        <w:rPr>
          <w:sz w:val="24"/>
        </w:rPr>
        <w:fldChar w:fldCharType="begin"/>
      </w:r>
      <w:r w:rsidRPr="00FF136C">
        <w:rPr>
          <w:sz w:val="24"/>
        </w:rPr>
        <w:instrText xml:space="preserve"> SEQ Tabulka_č._1 \* ARABIC </w:instrText>
      </w:r>
      <w:r w:rsidR="00C90557" w:rsidRPr="00FF136C">
        <w:rPr>
          <w:sz w:val="24"/>
        </w:rPr>
        <w:fldChar w:fldCharType="separate"/>
      </w:r>
      <w:r w:rsidR="004A79F8">
        <w:rPr>
          <w:noProof/>
          <w:sz w:val="24"/>
        </w:rPr>
        <w:t>11</w:t>
      </w:r>
      <w:r w:rsidR="00C90557" w:rsidRPr="00FF136C">
        <w:rPr>
          <w:sz w:val="24"/>
        </w:rPr>
        <w:fldChar w:fldCharType="end"/>
      </w:r>
      <w:r w:rsidRPr="00FF136C">
        <w:rPr>
          <w:sz w:val="24"/>
        </w:rPr>
        <w:t xml:space="preserve">: Odhad nákladů </w:t>
      </w:r>
      <w:r w:rsidR="00FF136C" w:rsidRPr="00FF136C">
        <w:rPr>
          <w:sz w:val="24"/>
        </w:rPr>
        <w:t xml:space="preserve">ZIP </w:t>
      </w:r>
      <w:r w:rsidR="002B1988">
        <w:rPr>
          <w:sz w:val="24"/>
        </w:rPr>
        <w:t>1</w:t>
      </w:r>
      <w:r w:rsidR="00FF136C" w:rsidRPr="00FF136C">
        <w:rPr>
          <w:sz w:val="24"/>
        </w:rPr>
        <w:t xml:space="preserve"> - Obnova infrastruktury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"/>
        <w:gridCol w:w="3270"/>
        <w:gridCol w:w="1242"/>
        <w:gridCol w:w="551"/>
        <w:gridCol w:w="1242"/>
        <w:gridCol w:w="428"/>
        <w:gridCol w:w="1174"/>
        <w:gridCol w:w="425"/>
      </w:tblGrid>
      <w:tr w:rsidR="00FF136C" w:rsidTr="005D3640">
        <w:trPr>
          <w:tblHeader/>
        </w:trPr>
        <w:tc>
          <w:tcPr>
            <w:tcW w:w="244" w:type="pct"/>
            <w:shd w:val="clear" w:color="auto" w:fill="D9D9D9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ID</w:t>
            </w:r>
          </w:p>
        </w:tc>
        <w:tc>
          <w:tcPr>
            <w:tcW w:w="1865" w:type="pct"/>
            <w:shd w:val="clear" w:color="auto" w:fill="D9D9D9"/>
            <w:vAlign w:val="center"/>
          </w:tcPr>
          <w:p w:rsidR="00FF136C" w:rsidRPr="002B7C8F" w:rsidRDefault="00FF136C" w:rsidP="00024E69">
            <w:pPr>
              <w:spacing w:before="60" w:after="6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Nákladová</w:t>
            </w:r>
            <w:r w:rsidRPr="002B7C8F">
              <w:rPr>
                <w:b/>
                <w:szCs w:val="20"/>
              </w:rPr>
              <w:t xml:space="preserve"> položka </w:t>
            </w:r>
            <w:r>
              <w:rPr>
                <w:b/>
                <w:szCs w:val="20"/>
              </w:rPr>
              <w:t>–</w:t>
            </w:r>
            <w:r w:rsidRPr="002B7C8F">
              <w:rPr>
                <w:b/>
                <w:szCs w:val="20"/>
              </w:rPr>
              <w:t xml:space="preserve"> specifikace</w:t>
            </w:r>
          </w:p>
        </w:tc>
        <w:tc>
          <w:tcPr>
            <w:tcW w:w="709" w:type="pct"/>
            <w:shd w:val="clear" w:color="auto" w:fill="D9D9D9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Hrubý odhad</w:t>
            </w:r>
          </w:p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FF136C" w:rsidRDefault="00FF136C" w:rsidP="00FF136C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  <w:tc>
          <w:tcPr>
            <w:tcW w:w="709" w:type="pct"/>
            <w:shd w:val="clear" w:color="auto" w:fill="D9D9D9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Rozpočtový odhad</w:t>
            </w:r>
          </w:p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FF136C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  <w:tc>
          <w:tcPr>
            <w:tcW w:w="670" w:type="pct"/>
            <w:shd w:val="clear" w:color="auto" w:fill="D9D9D9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Konečný odhad</w:t>
            </w:r>
          </w:p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FF136C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1.1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36C" w:rsidRPr="00E13B55" w:rsidRDefault="00FF136C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Projektový manažer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E72054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2C5D31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F136C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36C" w:rsidRPr="00E13B55" w:rsidRDefault="00FF136C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Členové projektového týmu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E72054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2C5D31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F136C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1.3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36C" w:rsidRPr="00E13B55" w:rsidRDefault="00FF136C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Externí pracovníci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E72054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400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2C5D31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8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Projektové řízení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E72054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400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FF136C" w:rsidRPr="002B7C8F" w:rsidRDefault="00E72054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8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  <w:r w:rsidRPr="002B7C8F">
              <w:rPr>
                <w:szCs w:val="20"/>
              </w:rPr>
              <w:t>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FF136C" w:rsidRPr="00E13B55" w:rsidRDefault="00FF136C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Počítače</w:t>
            </w:r>
          </w:p>
        </w:tc>
        <w:tc>
          <w:tcPr>
            <w:tcW w:w="709" w:type="pct"/>
            <w:vAlign w:val="center"/>
          </w:tcPr>
          <w:p w:rsidR="00FF136C" w:rsidRPr="002B7C8F" w:rsidRDefault="00E72054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vAlign w:val="center"/>
          </w:tcPr>
          <w:p w:rsidR="00FF136C" w:rsidRPr="002B7C8F" w:rsidRDefault="002C5D31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36C" w:rsidRPr="00E13B55" w:rsidRDefault="00FF136C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Servery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E72054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2000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2C5D31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40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F136C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2.3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36C" w:rsidRPr="00E13B55" w:rsidRDefault="00FF136C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Tiskárny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E72054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1720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2C5D31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34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Hardware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E72054" w:rsidRPr="002B7C8F" w:rsidRDefault="00E72054" w:rsidP="00E72054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3720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FF136C" w:rsidRPr="002B7C8F" w:rsidRDefault="002C5D31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74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Licencovaný software</w:t>
            </w:r>
          </w:p>
        </w:tc>
        <w:tc>
          <w:tcPr>
            <w:tcW w:w="709" w:type="pct"/>
            <w:vAlign w:val="center"/>
          </w:tcPr>
          <w:p w:rsidR="00FF136C" w:rsidRPr="002B7C8F" w:rsidRDefault="00E72054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800</w:t>
            </w:r>
          </w:p>
        </w:tc>
        <w:tc>
          <w:tcPr>
            <w:tcW w:w="315" w:type="pct"/>
            <w:vAlign w:val="center"/>
          </w:tcPr>
          <w:p w:rsidR="00FF136C" w:rsidRPr="002B7C8F" w:rsidRDefault="002C5D31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16</w:t>
            </w:r>
          </w:p>
        </w:tc>
        <w:tc>
          <w:tcPr>
            <w:tcW w:w="709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Vývoj vlastního software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E72054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2C5D31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Software (c</w:t>
            </w:r>
            <w:r w:rsidRPr="002B7C8F">
              <w:rPr>
                <w:color w:val="auto"/>
                <w:sz w:val="20"/>
                <w:szCs w:val="20"/>
                <w:lang w:val="cs-CZ"/>
              </w:rPr>
              <w:t>elkem</w:t>
            </w:r>
            <w:r>
              <w:rPr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E72054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800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FF136C" w:rsidRPr="002B7C8F" w:rsidRDefault="002C5D31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16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Testování (10% nákladů na HW a SW)</w:t>
            </w:r>
          </w:p>
        </w:tc>
        <w:tc>
          <w:tcPr>
            <w:tcW w:w="709" w:type="pct"/>
            <w:vAlign w:val="center"/>
          </w:tcPr>
          <w:p w:rsidR="00FF136C" w:rsidRPr="002B7C8F" w:rsidRDefault="00E72054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vAlign w:val="center"/>
          </w:tcPr>
          <w:p w:rsidR="00FF136C" w:rsidRPr="002B7C8F" w:rsidRDefault="002C5D31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Testování (c</w:t>
            </w:r>
            <w:r w:rsidRPr="002B7C8F">
              <w:rPr>
                <w:color w:val="auto"/>
                <w:sz w:val="20"/>
                <w:szCs w:val="20"/>
                <w:lang w:val="cs-CZ"/>
              </w:rPr>
              <w:t>elkem</w:t>
            </w:r>
            <w:r>
              <w:rPr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E72054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FF136C" w:rsidRPr="002B7C8F" w:rsidRDefault="002C5D31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Školení uživatelů</w:t>
            </w:r>
          </w:p>
        </w:tc>
        <w:tc>
          <w:tcPr>
            <w:tcW w:w="709" w:type="pct"/>
            <w:vAlign w:val="center"/>
          </w:tcPr>
          <w:p w:rsidR="00FF136C" w:rsidRPr="002B7C8F" w:rsidRDefault="00E72054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80</w:t>
            </w:r>
          </w:p>
        </w:tc>
        <w:tc>
          <w:tcPr>
            <w:tcW w:w="315" w:type="pct"/>
            <w:vAlign w:val="center"/>
          </w:tcPr>
          <w:p w:rsidR="00FF136C" w:rsidRPr="002B7C8F" w:rsidRDefault="002C5D31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</w:t>
            </w:r>
          </w:p>
        </w:tc>
        <w:tc>
          <w:tcPr>
            <w:tcW w:w="709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F136C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36C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Členové projektového týmu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E72054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2C5D31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pct15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Školení a podpora (c</w:t>
            </w:r>
            <w:r w:rsidRPr="002B7C8F">
              <w:rPr>
                <w:color w:val="auto"/>
                <w:sz w:val="20"/>
                <w:szCs w:val="20"/>
                <w:lang w:val="cs-CZ"/>
              </w:rPr>
              <w:t>elkem</w:t>
            </w:r>
            <w:r>
              <w:rPr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F136C" w:rsidRPr="002B7C8F" w:rsidRDefault="00E72054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80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F136C" w:rsidRPr="002B7C8F" w:rsidRDefault="002C5D31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clear" w:color="auto" w:fill="auto"/>
            <w:vAlign w:val="center"/>
          </w:tcPr>
          <w:p w:rsidR="00FF136C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FF136C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Rezervy (20% z celkových projektových nákladů)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FF136C" w:rsidRPr="002B7C8F" w:rsidRDefault="00E72054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vAlign w:val="center"/>
          </w:tcPr>
          <w:p w:rsidR="00FF136C" w:rsidRPr="002B7C8F" w:rsidRDefault="002C5D31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FF136C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Rezervy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E72054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FF136C" w:rsidRPr="002B7C8F" w:rsidRDefault="002C5D31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FF136C" w:rsidRPr="00A03045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A03045">
              <w:rPr>
                <w:b/>
                <w:szCs w:val="20"/>
              </w:rPr>
              <w:t>-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FF136C" w:rsidRPr="00A03045" w:rsidRDefault="00FF136C" w:rsidP="005D3640">
            <w:pPr>
              <w:pStyle w:val="Default"/>
              <w:spacing w:before="60" w:after="60" w:line="240" w:lineRule="auto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Projektové</w:t>
            </w:r>
            <w:r w:rsidRPr="00A03045">
              <w:rPr>
                <w:b/>
                <w:color w:val="auto"/>
                <w:sz w:val="20"/>
                <w:szCs w:val="20"/>
                <w:lang w:val="cs-CZ"/>
              </w:rPr>
              <w:t xml:space="preserve"> náklady</w:t>
            </w:r>
            <w:r>
              <w:rPr>
                <w:b/>
                <w:color w:val="auto"/>
                <w:sz w:val="20"/>
                <w:szCs w:val="20"/>
                <w:lang w:val="cs-CZ"/>
              </w:rPr>
              <w:t xml:space="preserve">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E72054" w:rsidRPr="00A03045" w:rsidRDefault="00E72054" w:rsidP="00E72054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5000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FF136C" w:rsidRDefault="00FF136C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100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A03045" w:rsidRDefault="00FF136C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Default="00FF136C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670" w:type="pct"/>
            <w:shd w:val="pct15" w:color="auto" w:fill="auto"/>
            <w:vAlign w:val="center"/>
          </w:tcPr>
          <w:p w:rsidR="00FF136C" w:rsidRPr="00A03045" w:rsidRDefault="00FF136C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Default="00FF136C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</w:p>
        </w:tc>
      </w:tr>
    </w:tbl>
    <w:p w:rsidR="00FF136C" w:rsidRPr="00896A5A" w:rsidRDefault="00FF136C" w:rsidP="00FF136C">
      <w:pPr>
        <w:pStyle w:val="Nadpis3"/>
        <w:pageBreakBefore/>
      </w:pPr>
      <w:bookmarkStart w:id="16" w:name="_Toc454187741"/>
      <w:r>
        <w:lastRenderedPageBreak/>
        <w:t>5</w:t>
      </w:r>
      <w:r w:rsidRPr="00896A5A">
        <w:t>.</w:t>
      </w:r>
      <w:r>
        <w:t>1.</w:t>
      </w:r>
      <w:r w:rsidR="002B1988">
        <w:t>2</w:t>
      </w:r>
      <w:r w:rsidRPr="00896A5A">
        <w:t xml:space="preserve"> </w:t>
      </w:r>
      <w:r>
        <w:t xml:space="preserve">ZIP </w:t>
      </w:r>
      <w:r w:rsidR="002B1988">
        <w:t>2</w:t>
      </w:r>
      <w:r>
        <w:t xml:space="preserve"> - </w:t>
      </w:r>
      <w:r>
        <w:rPr>
          <w:szCs w:val="20"/>
        </w:rPr>
        <w:t>Obnova koncových stanic a koncových tiskáren</w:t>
      </w:r>
      <w:bookmarkEnd w:id="16"/>
    </w:p>
    <w:p w:rsidR="00FF136C" w:rsidRPr="00FF136C" w:rsidRDefault="00FF136C" w:rsidP="00FF136C">
      <w:pPr>
        <w:jc w:val="both"/>
        <w:rPr>
          <w:sz w:val="24"/>
        </w:rPr>
      </w:pPr>
      <w:r w:rsidRPr="00FF136C">
        <w:rPr>
          <w:sz w:val="24"/>
        </w:rPr>
        <w:t xml:space="preserve">Tabulka č. </w:t>
      </w:r>
      <w:r w:rsidR="00C90557" w:rsidRPr="00FF136C">
        <w:rPr>
          <w:sz w:val="24"/>
        </w:rPr>
        <w:fldChar w:fldCharType="begin"/>
      </w:r>
      <w:r w:rsidRPr="00FF136C">
        <w:rPr>
          <w:sz w:val="24"/>
        </w:rPr>
        <w:instrText xml:space="preserve"> SEQ Tabulka_č._1 \* ARABIC </w:instrText>
      </w:r>
      <w:r w:rsidR="00C90557" w:rsidRPr="00FF136C">
        <w:rPr>
          <w:sz w:val="24"/>
        </w:rPr>
        <w:fldChar w:fldCharType="separate"/>
      </w:r>
      <w:r w:rsidR="004A79F8">
        <w:rPr>
          <w:noProof/>
          <w:sz w:val="24"/>
        </w:rPr>
        <w:t>12</w:t>
      </w:r>
      <w:r w:rsidR="00C90557" w:rsidRPr="00FF136C">
        <w:rPr>
          <w:sz w:val="24"/>
        </w:rPr>
        <w:fldChar w:fldCharType="end"/>
      </w:r>
      <w:r w:rsidRPr="00FF136C">
        <w:rPr>
          <w:sz w:val="24"/>
        </w:rPr>
        <w:t xml:space="preserve">: Odhad nákladů ZIP </w:t>
      </w:r>
      <w:r w:rsidR="002B1988">
        <w:rPr>
          <w:sz w:val="24"/>
        </w:rPr>
        <w:t>2</w:t>
      </w:r>
      <w:r w:rsidRPr="00FF136C">
        <w:rPr>
          <w:sz w:val="24"/>
        </w:rPr>
        <w:t xml:space="preserve"> - Obnova koncových stanic a koncových tiskáren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"/>
        <w:gridCol w:w="3270"/>
        <w:gridCol w:w="1242"/>
        <w:gridCol w:w="551"/>
        <w:gridCol w:w="1242"/>
        <w:gridCol w:w="428"/>
        <w:gridCol w:w="1174"/>
        <w:gridCol w:w="425"/>
      </w:tblGrid>
      <w:tr w:rsidR="00FF136C" w:rsidTr="005D3640">
        <w:trPr>
          <w:tblHeader/>
        </w:trPr>
        <w:tc>
          <w:tcPr>
            <w:tcW w:w="244" w:type="pct"/>
            <w:shd w:val="clear" w:color="auto" w:fill="D9D9D9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ID</w:t>
            </w:r>
          </w:p>
        </w:tc>
        <w:tc>
          <w:tcPr>
            <w:tcW w:w="1865" w:type="pct"/>
            <w:shd w:val="clear" w:color="auto" w:fill="D9D9D9"/>
            <w:vAlign w:val="center"/>
          </w:tcPr>
          <w:p w:rsidR="00FF136C" w:rsidRPr="002B7C8F" w:rsidRDefault="00FF136C" w:rsidP="00024E69">
            <w:pPr>
              <w:spacing w:before="60" w:after="6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Nákladová</w:t>
            </w:r>
            <w:r w:rsidRPr="002B7C8F">
              <w:rPr>
                <w:b/>
                <w:szCs w:val="20"/>
              </w:rPr>
              <w:t xml:space="preserve"> položka </w:t>
            </w:r>
            <w:r>
              <w:rPr>
                <w:b/>
                <w:szCs w:val="20"/>
              </w:rPr>
              <w:t>–</w:t>
            </w:r>
            <w:r w:rsidRPr="002B7C8F">
              <w:rPr>
                <w:b/>
                <w:szCs w:val="20"/>
              </w:rPr>
              <w:t xml:space="preserve"> specifikace</w:t>
            </w:r>
          </w:p>
        </w:tc>
        <w:tc>
          <w:tcPr>
            <w:tcW w:w="709" w:type="pct"/>
            <w:shd w:val="clear" w:color="auto" w:fill="D9D9D9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Hrubý odhad</w:t>
            </w:r>
          </w:p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FF136C" w:rsidRDefault="00FF136C" w:rsidP="00FF136C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  <w:tc>
          <w:tcPr>
            <w:tcW w:w="709" w:type="pct"/>
            <w:shd w:val="clear" w:color="auto" w:fill="D9D9D9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Rozpočtový odhad</w:t>
            </w:r>
          </w:p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FF136C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  <w:tc>
          <w:tcPr>
            <w:tcW w:w="670" w:type="pct"/>
            <w:shd w:val="clear" w:color="auto" w:fill="D9D9D9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Konečný odhad</w:t>
            </w:r>
          </w:p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FF136C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1.1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36C" w:rsidRPr="00E13B55" w:rsidRDefault="00FF136C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Projektový manažer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6965DE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6965DE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F136C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36C" w:rsidRPr="00E13B55" w:rsidRDefault="00FF136C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Členové projektového týmu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6965DE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6965DE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F136C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1.3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36C" w:rsidRPr="00E13B55" w:rsidRDefault="00FF136C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Externí pracovníci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6965DE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600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6965DE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7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Projektové řízení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6965DE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600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FF136C" w:rsidRPr="002B7C8F" w:rsidRDefault="006965DE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7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  <w:r w:rsidRPr="002B7C8F">
              <w:rPr>
                <w:szCs w:val="20"/>
              </w:rPr>
              <w:t>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FF136C" w:rsidRPr="00E13B55" w:rsidRDefault="00FF136C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Počítače</w:t>
            </w:r>
          </w:p>
        </w:tc>
        <w:tc>
          <w:tcPr>
            <w:tcW w:w="709" w:type="pct"/>
            <w:vAlign w:val="center"/>
          </w:tcPr>
          <w:p w:rsidR="00FF136C" w:rsidRPr="002B7C8F" w:rsidRDefault="006965DE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6300</w:t>
            </w:r>
          </w:p>
        </w:tc>
        <w:tc>
          <w:tcPr>
            <w:tcW w:w="315" w:type="pct"/>
            <w:vAlign w:val="center"/>
          </w:tcPr>
          <w:p w:rsidR="00FF136C" w:rsidRPr="002B7C8F" w:rsidRDefault="006965DE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7</w:t>
            </w:r>
            <w:r w:rsidR="00C555E2">
              <w:rPr>
                <w:color w:val="auto"/>
                <w:sz w:val="20"/>
                <w:szCs w:val="20"/>
                <w:lang w:val="cs-CZ"/>
              </w:rPr>
              <w:t>7</w:t>
            </w:r>
          </w:p>
        </w:tc>
        <w:tc>
          <w:tcPr>
            <w:tcW w:w="709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36C" w:rsidRPr="00E13B55" w:rsidRDefault="00FF136C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Servery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6965DE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C555E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F136C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2.3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36C" w:rsidRPr="00E13B55" w:rsidRDefault="00FF136C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Tiskárny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6965DE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600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6965DE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7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Hardware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6965DE" w:rsidP="006965DE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6900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FF136C" w:rsidRPr="002B7C8F" w:rsidRDefault="00C555E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8</w:t>
            </w:r>
            <w:r w:rsidR="008C1A46">
              <w:rPr>
                <w:color w:val="auto"/>
                <w:sz w:val="20"/>
                <w:szCs w:val="20"/>
                <w:lang w:val="cs-CZ"/>
              </w:rPr>
              <w:t>4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Licencovaný software</w:t>
            </w:r>
          </w:p>
        </w:tc>
        <w:tc>
          <w:tcPr>
            <w:tcW w:w="709" w:type="pct"/>
            <w:vAlign w:val="center"/>
          </w:tcPr>
          <w:p w:rsidR="00FF136C" w:rsidRPr="002B7C8F" w:rsidRDefault="006965DE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200</w:t>
            </w:r>
          </w:p>
        </w:tc>
        <w:tc>
          <w:tcPr>
            <w:tcW w:w="315" w:type="pct"/>
            <w:vAlign w:val="center"/>
          </w:tcPr>
          <w:p w:rsidR="00FF136C" w:rsidRPr="002B7C8F" w:rsidRDefault="00C555E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</w:t>
            </w:r>
          </w:p>
        </w:tc>
        <w:tc>
          <w:tcPr>
            <w:tcW w:w="709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Vývoj vlastního software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6965DE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C555E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Software (c</w:t>
            </w:r>
            <w:r w:rsidRPr="002B7C8F">
              <w:rPr>
                <w:color w:val="auto"/>
                <w:sz w:val="20"/>
                <w:szCs w:val="20"/>
                <w:lang w:val="cs-CZ"/>
              </w:rPr>
              <w:t>elkem</w:t>
            </w:r>
            <w:r>
              <w:rPr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6965DE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200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FF136C" w:rsidRPr="002B7C8F" w:rsidRDefault="00C555E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Testování (10% nákladů na HW a SW)</w:t>
            </w:r>
          </w:p>
        </w:tc>
        <w:tc>
          <w:tcPr>
            <w:tcW w:w="709" w:type="pct"/>
            <w:vAlign w:val="center"/>
          </w:tcPr>
          <w:p w:rsidR="00FF136C" w:rsidRPr="002B7C8F" w:rsidRDefault="006965DE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vAlign w:val="center"/>
          </w:tcPr>
          <w:p w:rsidR="00FF136C" w:rsidRPr="002B7C8F" w:rsidRDefault="00C555E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Testování (c</w:t>
            </w:r>
            <w:r w:rsidRPr="002B7C8F">
              <w:rPr>
                <w:color w:val="auto"/>
                <w:sz w:val="20"/>
                <w:szCs w:val="20"/>
                <w:lang w:val="cs-CZ"/>
              </w:rPr>
              <w:t>elkem</w:t>
            </w:r>
            <w:r>
              <w:rPr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6965DE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FF136C" w:rsidRPr="002B7C8F" w:rsidRDefault="00C555E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Školení uživatelů</w:t>
            </w:r>
          </w:p>
        </w:tc>
        <w:tc>
          <w:tcPr>
            <w:tcW w:w="709" w:type="pct"/>
            <w:vAlign w:val="center"/>
          </w:tcPr>
          <w:p w:rsidR="00FF136C" w:rsidRPr="002B7C8F" w:rsidRDefault="006965DE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600</w:t>
            </w:r>
          </w:p>
        </w:tc>
        <w:tc>
          <w:tcPr>
            <w:tcW w:w="315" w:type="pct"/>
            <w:vAlign w:val="center"/>
          </w:tcPr>
          <w:p w:rsidR="00FF136C" w:rsidRPr="002B7C8F" w:rsidRDefault="00C555E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7</w:t>
            </w:r>
          </w:p>
        </w:tc>
        <w:tc>
          <w:tcPr>
            <w:tcW w:w="709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F136C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36C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Členové projektového týmu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6965DE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C555E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pct15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Školení a podpora (c</w:t>
            </w:r>
            <w:r w:rsidRPr="002B7C8F">
              <w:rPr>
                <w:color w:val="auto"/>
                <w:sz w:val="20"/>
                <w:szCs w:val="20"/>
                <w:lang w:val="cs-CZ"/>
              </w:rPr>
              <w:t>elkem</w:t>
            </w:r>
            <w:r>
              <w:rPr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F136C" w:rsidRPr="002B7C8F" w:rsidRDefault="006965DE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600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F136C" w:rsidRPr="002B7C8F" w:rsidRDefault="00C555E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7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clear" w:color="auto" w:fill="auto"/>
            <w:vAlign w:val="center"/>
          </w:tcPr>
          <w:p w:rsidR="00FF136C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FF136C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Rezervy (20% z celkových projektových nákladů)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FF136C" w:rsidRPr="002B7C8F" w:rsidRDefault="006965DE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vAlign w:val="center"/>
          </w:tcPr>
          <w:p w:rsidR="00FF136C" w:rsidRPr="002B7C8F" w:rsidRDefault="00C555E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FF136C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Rezervy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6965DE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FF136C" w:rsidRPr="002B7C8F" w:rsidRDefault="00C555E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FF136C" w:rsidRPr="00A03045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A03045">
              <w:rPr>
                <w:b/>
                <w:szCs w:val="20"/>
              </w:rPr>
              <w:t>-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FF136C" w:rsidRPr="00A03045" w:rsidRDefault="00FF136C" w:rsidP="005D3640">
            <w:pPr>
              <w:pStyle w:val="Default"/>
              <w:spacing w:before="60" w:after="60" w:line="240" w:lineRule="auto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Projektové</w:t>
            </w:r>
            <w:r w:rsidRPr="00A03045">
              <w:rPr>
                <w:b/>
                <w:color w:val="auto"/>
                <w:sz w:val="20"/>
                <w:szCs w:val="20"/>
                <w:lang w:val="cs-CZ"/>
              </w:rPr>
              <w:t xml:space="preserve"> náklady</w:t>
            </w:r>
            <w:r>
              <w:rPr>
                <w:b/>
                <w:color w:val="auto"/>
                <w:sz w:val="20"/>
                <w:szCs w:val="20"/>
                <w:lang w:val="cs-CZ"/>
              </w:rPr>
              <w:t xml:space="preserve">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A03045" w:rsidRDefault="006965DE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8 300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FF136C" w:rsidRDefault="00FF136C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100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A03045" w:rsidRDefault="00FF136C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Default="00FF136C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670" w:type="pct"/>
            <w:shd w:val="pct15" w:color="auto" w:fill="auto"/>
            <w:vAlign w:val="center"/>
          </w:tcPr>
          <w:p w:rsidR="00FF136C" w:rsidRPr="00A03045" w:rsidRDefault="00FF136C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Default="00FF136C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</w:p>
        </w:tc>
      </w:tr>
    </w:tbl>
    <w:p w:rsidR="00FF136C" w:rsidRPr="00896A5A" w:rsidRDefault="00FF136C" w:rsidP="00FF136C">
      <w:pPr>
        <w:pStyle w:val="Nadpis3"/>
        <w:pageBreakBefore/>
      </w:pPr>
      <w:bookmarkStart w:id="17" w:name="_Toc454187742"/>
      <w:r>
        <w:lastRenderedPageBreak/>
        <w:t>5</w:t>
      </w:r>
      <w:r w:rsidRPr="00896A5A">
        <w:t>.</w:t>
      </w:r>
      <w:r>
        <w:t>1.</w:t>
      </w:r>
      <w:r w:rsidR="002B1988">
        <w:t>3</w:t>
      </w:r>
      <w:r w:rsidRPr="00896A5A">
        <w:t xml:space="preserve"> </w:t>
      </w:r>
      <w:r>
        <w:t xml:space="preserve">ZIP </w:t>
      </w:r>
      <w:r w:rsidR="002B1988">
        <w:t>3</w:t>
      </w:r>
      <w:r>
        <w:t xml:space="preserve"> - </w:t>
      </w:r>
      <w:r>
        <w:rPr>
          <w:szCs w:val="20"/>
        </w:rPr>
        <w:t>Technická bezpečnost</w:t>
      </w:r>
      <w:bookmarkEnd w:id="17"/>
    </w:p>
    <w:p w:rsidR="00FF136C" w:rsidRPr="00FF136C" w:rsidRDefault="00FF136C" w:rsidP="00FF136C">
      <w:pPr>
        <w:jc w:val="both"/>
        <w:rPr>
          <w:sz w:val="24"/>
        </w:rPr>
      </w:pPr>
      <w:r w:rsidRPr="00FF136C">
        <w:rPr>
          <w:sz w:val="24"/>
        </w:rPr>
        <w:t xml:space="preserve">Tabulka č. </w:t>
      </w:r>
      <w:r w:rsidR="00C90557" w:rsidRPr="00FF136C">
        <w:rPr>
          <w:sz w:val="24"/>
        </w:rPr>
        <w:fldChar w:fldCharType="begin"/>
      </w:r>
      <w:r w:rsidRPr="00FF136C">
        <w:rPr>
          <w:sz w:val="24"/>
        </w:rPr>
        <w:instrText xml:space="preserve"> SEQ Tabulka_č._1 \* ARABIC </w:instrText>
      </w:r>
      <w:r w:rsidR="00C90557" w:rsidRPr="00FF136C">
        <w:rPr>
          <w:sz w:val="24"/>
        </w:rPr>
        <w:fldChar w:fldCharType="separate"/>
      </w:r>
      <w:r w:rsidR="004A79F8">
        <w:rPr>
          <w:noProof/>
          <w:sz w:val="24"/>
        </w:rPr>
        <w:t>13</w:t>
      </w:r>
      <w:r w:rsidR="00C90557" w:rsidRPr="00FF136C">
        <w:rPr>
          <w:sz w:val="24"/>
        </w:rPr>
        <w:fldChar w:fldCharType="end"/>
      </w:r>
      <w:r w:rsidRPr="00FF136C">
        <w:rPr>
          <w:sz w:val="24"/>
        </w:rPr>
        <w:t xml:space="preserve">: Odhad nákladů ZIP </w:t>
      </w:r>
      <w:r w:rsidR="002B1988">
        <w:rPr>
          <w:sz w:val="24"/>
        </w:rPr>
        <w:t>3</w:t>
      </w:r>
      <w:r w:rsidRPr="00FF136C">
        <w:rPr>
          <w:sz w:val="24"/>
        </w:rPr>
        <w:t xml:space="preserve"> - Technická bezpečnost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"/>
        <w:gridCol w:w="3270"/>
        <w:gridCol w:w="1242"/>
        <w:gridCol w:w="551"/>
        <w:gridCol w:w="1242"/>
        <w:gridCol w:w="428"/>
        <w:gridCol w:w="1174"/>
        <w:gridCol w:w="425"/>
      </w:tblGrid>
      <w:tr w:rsidR="00FF136C" w:rsidTr="005D3640">
        <w:trPr>
          <w:tblHeader/>
        </w:trPr>
        <w:tc>
          <w:tcPr>
            <w:tcW w:w="244" w:type="pct"/>
            <w:shd w:val="clear" w:color="auto" w:fill="D9D9D9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ID</w:t>
            </w:r>
          </w:p>
        </w:tc>
        <w:tc>
          <w:tcPr>
            <w:tcW w:w="1865" w:type="pct"/>
            <w:shd w:val="clear" w:color="auto" w:fill="D9D9D9"/>
            <w:vAlign w:val="center"/>
          </w:tcPr>
          <w:p w:rsidR="00FF136C" w:rsidRPr="002B7C8F" w:rsidRDefault="00FF136C" w:rsidP="00024E69">
            <w:pPr>
              <w:spacing w:before="60" w:after="6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Nákladová</w:t>
            </w:r>
            <w:r w:rsidRPr="002B7C8F">
              <w:rPr>
                <w:b/>
                <w:szCs w:val="20"/>
              </w:rPr>
              <w:t xml:space="preserve"> položka </w:t>
            </w:r>
            <w:r>
              <w:rPr>
                <w:b/>
                <w:szCs w:val="20"/>
              </w:rPr>
              <w:t>–</w:t>
            </w:r>
            <w:r w:rsidRPr="002B7C8F">
              <w:rPr>
                <w:b/>
                <w:szCs w:val="20"/>
              </w:rPr>
              <w:t xml:space="preserve"> specifikace</w:t>
            </w:r>
          </w:p>
        </w:tc>
        <w:tc>
          <w:tcPr>
            <w:tcW w:w="709" w:type="pct"/>
            <w:shd w:val="clear" w:color="auto" w:fill="D9D9D9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Hrubý odhad</w:t>
            </w:r>
          </w:p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FF136C" w:rsidRDefault="00FF136C" w:rsidP="00FF136C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  <w:tc>
          <w:tcPr>
            <w:tcW w:w="709" w:type="pct"/>
            <w:shd w:val="clear" w:color="auto" w:fill="D9D9D9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Rozpočtový odhad</w:t>
            </w:r>
          </w:p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FF136C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  <w:tc>
          <w:tcPr>
            <w:tcW w:w="670" w:type="pct"/>
            <w:shd w:val="clear" w:color="auto" w:fill="D9D9D9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Konečný odhad</w:t>
            </w:r>
          </w:p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FF136C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1.1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36C" w:rsidRPr="00E13B55" w:rsidRDefault="00FF136C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Projektový manažer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F136C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36C" w:rsidRPr="00E13B55" w:rsidRDefault="00FF136C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Členové projektového týmu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F136C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1.3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36C" w:rsidRPr="00E13B55" w:rsidRDefault="00FF136C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Externí pracovníci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Projektové řízení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  <w:r w:rsidRPr="002B7C8F">
              <w:rPr>
                <w:szCs w:val="20"/>
              </w:rPr>
              <w:t>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FF136C" w:rsidRPr="00E13B55" w:rsidRDefault="00FF136C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Počítače</w:t>
            </w:r>
          </w:p>
        </w:tc>
        <w:tc>
          <w:tcPr>
            <w:tcW w:w="709" w:type="pct"/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36C" w:rsidRPr="00E13B55" w:rsidRDefault="00FF136C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Servery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F136C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2.3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36C" w:rsidRPr="00E13B55" w:rsidRDefault="00FF136C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Tiskárny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Hardware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Licencovaný software</w:t>
            </w:r>
          </w:p>
        </w:tc>
        <w:tc>
          <w:tcPr>
            <w:tcW w:w="709" w:type="pct"/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300</w:t>
            </w:r>
          </w:p>
        </w:tc>
        <w:tc>
          <w:tcPr>
            <w:tcW w:w="315" w:type="pct"/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</w:t>
            </w:r>
          </w:p>
        </w:tc>
        <w:tc>
          <w:tcPr>
            <w:tcW w:w="709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Vývoj vlastního software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Software (c</w:t>
            </w:r>
            <w:r w:rsidRPr="002B7C8F">
              <w:rPr>
                <w:color w:val="auto"/>
                <w:sz w:val="20"/>
                <w:szCs w:val="20"/>
                <w:lang w:val="cs-CZ"/>
              </w:rPr>
              <w:t>elkem</w:t>
            </w:r>
            <w:r>
              <w:rPr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Testování (10% nákladů na HW a SW)</w:t>
            </w:r>
          </w:p>
        </w:tc>
        <w:tc>
          <w:tcPr>
            <w:tcW w:w="709" w:type="pct"/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Testování (c</w:t>
            </w:r>
            <w:r w:rsidRPr="002B7C8F">
              <w:rPr>
                <w:color w:val="auto"/>
                <w:sz w:val="20"/>
                <w:szCs w:val="20"/>
                <w:lang w:val="cs-CZ"/>
              </w:rPr>
              <w:t>elkem</w:t>
            </w:r>
            <w:r>
              <w:rPr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Školení uživatelů</w:t>
            </w:r>
          </w:p>
        </w:tc>
        <w:tc>
          <w:tcPr>
            <w:tcW w:w="709" w:type="pct"/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</w:t>
            </w:r>
          </w:p>
        </w:tc>
        <w:tc>
          <w:tcPr>
            <w:tcW w:w="315" w:type="pct"/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</w:t>
            </w:r>
          </w:p>
        </w:tc>
        <w:tc>
          <w:tcPr>
            <w:tcW w:w="709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F136C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136C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Členové projektového týmu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F136C" w:rsidRPr="002B7C8F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pct15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Školení a podpora (c</w:t>
            </w:r>
            <w:r w:rsidRPr="002B7C8F">
              <w:rPr>
                <w:color w:val="auto"/>
                <w:sz w:val="20"/>
                <w:szCs w:val="20"/>
                <w:lang w:val="cs-CZ"/>
              </w:rPr>
              <w:t>elkem</w:t>
            </w:r>
            <w:r>
              <w:rPr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clear" w:color="auto" w:fill="auto"/>
            <w:vAlign w:val="center"/>
          </w:tcPr>
          <w:p w:rsidR="00FF136C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FF136C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Rezervy (20% z celkových projektových nákladů)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FF136C" w:rsidRDefault="00FF136C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Rezervy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FF136C" w:rsidRPr="002B7C8F" w:rsidRDefault="005A3812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Pr="002B7C8F" w:rsidRDefault="00FF136C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FF136C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FF136C" w:rsidRPr="00A03045" w:rsidRDefault="00FF136C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A03045">
              <w:rPr>
                <w:b/>
                <w:szCs w:val="20"/>
              </w:rPr>
              <w:t>-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FF136C" w:rsidRPr="00A03045" w:rsidRDefault="00FF136C" w:rsidP="005D3640">
            <w:pPr>
              <w:pStyle w:val="Default"/>
              <w:spacing w:before="60" w:after="60" w:line="240" w:lineRule="auto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Projektové</w:t>
            </w:r>
            <w:r w:rsidRPr="00A03045">
              <w:rPr>
                <w:b/>
                <w:color w:val="auto"/>
                <w:sz w:val="20"/>
                <w:szCs w:val="20"/>
                <w:lang w:val="cs-CZ"/>
              </w:rPr>
              <w:t xml:space="preserve"> náklady</w:t>
            </w:r>
            <w:r>
              <w:rPr>
                <w:b/>
                <w:color w:val="auto"/>
                <w:sz w:val="20"/>
                <w:szCs w:val="20"/>
                <w:lang w:val="cs-CZ"/>
              </w:rPr>
              <w:t xml:space="preserve">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A03045" w:rsidRDefault="005A3812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1000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FF136C" w:rsidRDefault="00FF136C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100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FF136C" w:rsidRPr="00A03045" w:rsidRDefault="00FF136C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Default="00FF136C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670" w:type="pct"/>
            <w:shd w:val="pct15" w:color="auto" w:fill="auto"/>
            <w:vAlign w:val="center"/>
          </w:tcPr>
          <w:p w:rsidR="00FF136C" w:rsidRPr="00A03045" w:rsidRDefault="00FF136C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FF136C" w:rsidRDefault="00FF136C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</w:p>
        </w:tc>
      </w:tr>
    </w:tbl>
    <w:p w:rsidR="00024E69" w:rsidRPr="00896A5A" w:rsidRDefault="00024E69" w:rsidP="00024E69">
      <w:pPr>
        <w:pStyle w:val="Nadpis3"/>
        <w:pageBreakBefore/>
      </w:pPr>
      <w:bookmarkStart w:id="18" w:name="_Toc454187743"/>
      <w:r>
        <w:lastRenderedPageBreak/>
        <w:t>5</w:t>
      </w:r>
      <w:r w:rsidRPr="00896A5A">
        <w:t>.</w:t>
      </w:r>
      <w:r>
        <w:t>1.</w:t>
      </w:r>
      <w:r w:rsidR="002B1988">
        <w:t>4</w:t>
      </w:r>
      <w:r w:rsidRPr="00896A5A">
        <w:t xml:space="preserve"> </w:t>
      </w:r>
      <w:r>
        <w:t xml:space="preserve">ZIP </w:t>
      </w:r>
      <w:r w:rsidR="002B1988">
        <w:t>4</w:t>
      </w:r>
      <w:r>
        <w:t xml:space="preserve"> - </w:t>
      </w:r>
      <w:r>
        <w:rPr>
          <w:szCs w:val="20"/>
        </w:rPr>
        <w:t>Personální bezpečnost</w:t>
      </w:r>
      <w:bookmarkEnd w:id="18"/>
    </w:p>
    <w:p w:rsidR="00024E69" w:rsidRPr="00024E69" w:rsidRDefault="00024E69" w:rsidP="00024E69">
      <w:pPr>
        <w:jc w:val="both"/>
        <w:rPr>
          <w:sz w:val="24"/>
        </w:rPr>
      </w:pPr>
      <w:r w:rsidRPr="00024E69">
        <w:rPr>
          <w:sz w:val="24"/>
        </w:rPr>
        <w:t xml:space="preserve">Tabulka č. </w:t>
      </w:r>
      <w:r w:rsidR="00C90557" w:rsidRPr="00024E69">
        <w:rPr>
          <w:sz w:val="24"/>
        </w:rPr>
        <w:fldChar w:fldCharType="begin"/>
      </w:r>
      <w:r w:rsidRPr="00024E69">
        <w:rPr>
          <w:sz w:val="24"/>
        </w:rPr>
        <w:instrText xml:space="preserve"> SEQ Tabulka_č._1 \* ARABIC </w:instrText>
      </w:r>
      <w:r w:rsidR="00C90557" w:rsidRPr="00024E69">
        <w:rPr>
          <w:sz w:val="24"/>
        </w:rPr>
        <w:fldChar w:fldCharType="separate"/>
      </w:r>
      <w:r w:rsidR="004A79F8">
        <w:rPr>
          <w:noProof/>
          <w:sz w:val="24"/>
        </w:rPr>
        <w:t>14</w:t>
      </w:r>
      <w:r w:rsidR="00C90557" w:rsidRPr="00024E69">
        <w:rPr>
          <w:sz w:val="24"/>
        </w:rPr>
        <w:fldChar w:fldCharType="end"/>
      </w:r>
      <w:r w:rsidRPr="00024E69">
        <w:rPr>
          <w:sz w:val="24"/>
        </w:rPr>
        <w:t xml:space="preserve">: Odhad nákladů ZIP </w:t>
      </w:r>
      <w:r w:rsidR="002B1988">
        <w:rPr>
          <w:sz w:val="24"/>
        </w:rPr>
        <w:t>4</w:t>
      </w:r>
      <w:r w:rsidRPr="00024E69">
        <w:rPr>
          <w:sz w:val="24"/>
        </w:rPr>
        <w:t xml:space="preserve"> - Personální bezpečnost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"/>
        <w:gridCol w:w="3270"/>
        <w:gridCol w:w="1242"/>
        <w:gridCol w:w="551"/>
        <w:gridCol w:w="1242"/>
        <w:gridCol w:w="428"/>
        <w:gridCol w:w="1174"/>
        <w:gridCol w:w="425"/>
      </w:tblGrid>
      <w:tr w:rsidR="00024E69" w:rsidTr="005D3640">
        <w:trPr>
          <w:tblHeader/>
        </w:trPr>
        <w:tc>
          <w:tcPr>
            <w:tcW w:w="244" w:type="pct"/>
            <w:shd w:val="clear" w:color="auto" w:fill="D9D9D9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ID</w:t>
            </w:r>
          </w:p>
        </w:tc>
        <w:tc>
          <w:tcPr>
            <w:tcW w:w="1865" w:type="pct"/>
            <w:shd w:val="clear" w:color="auto" w:fill="D9D9D9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Nákladová</w:t>
            </w:r>
            <w:r w:rsidRPr="002B7C8F">
              <w:rPr>
                <w:b/>
                <w:szCs w:val="20"/>
              </w:rPr>
              <w:t xml:space="preserve"> položka </w:t>
            </w:r>
            <w:r>
              <w:rPr>
                <w:b/>
                <w:szCs w:val="20"/>
              </w:rPr>
              <w:t>–</w:t>
            </w:r>
            <w:r w:rsidRPr="002B7C8F">
              <w:rPr>
                <w:b/>
                <w:szCs w:val="20"/>
              </w:rPr>
              <w:t xml:space="preserve"> specifikace</w:t>
            </w:r>
          </w:p>
        </w:tc>
        <w:tc>
          <w:tcPr>
            <w:tcW w:w="709" w:type="pct"/>
            <w:shd w:val="clear" w:color="auto" w:fill="D9D9D9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Hrubý odhad</w:t>
            </w:r>
          </w:p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  <w:tc>
          <w:tcPr>
            <w:tcW w:w="709" w:type="pct"/>
            <w:shd w:val="clear" w:color="auto" w:fill="D9D9D9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Rozpočtový odhad</w:t>
            </w:r>
          </w:p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  <w:tc>
          <w:tcPr>
            <w:tcW w:w="670" w:type="pct"/>
            <w:shd w:val="clear" w:color="auto" w:fill="D9D9D9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Konečný odhad</w:t>
            </w:r>
          </w:p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1.1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Pr="00E13B55" w:rsidRDefault="00024E69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Projektový manažer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Pr="00E13B55" w:rsidRDefault="00024E69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Členové projektového týmu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1.3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Pr="00E13B55" w:rsidRDefault="00024E69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Externí pracovníci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Projektové řízení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  <w:r w:rsidRPr="002B7C8F">
              <w:rPr>
                <w:szCs w:val="20"/>
              </w:rPr>
              <w:t>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024E69" w:rsidRPr="00E13B55" w:rsidRDefault="00024E69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Počítače</w:t>
            </w:r>
          </w:p>
        </w:tc>
        <w:tc>
          <w:tcPr>
            <w:tcW w:w="709" w:type="pct"/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Pr="00E13B55" w:rsidRDefault="00024E69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Servery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2.3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Pr="00E13B55" w:rsidRDefault="00024E69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Tiskárny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Hardware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Licencovaný software</w:t>
            </w:r>
          </w:p>
        </w:tc>
        <w:tc>
          <w:tcPr>
            <w:tcW w:w="709" w:type="pct"/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Vývoj vlastního software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Software (c</w:t>
            </w:r>
            <w:r w:rsidRPr="002B7C8F">
              <w:rPr>
                <w:color w:val="auto"/>
                <w:sz w:val="20"/>
                <w:szCs w:val="20"/>
                <w:lang w:val="cs-CZ"/>
              </w:rPr>
              <w:t>elkem</w:t>
            </w:r>
            <w:r>
              <w:rPr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Testování (10% nákladů na HW a SW)</w:t>
            </w:r>
          </w:p>
        </w:tc>
        <w:tc>
          <w:tcPr>
            <w:tcW w:w="709" w:type="pct"/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Testování (c</w:t>
            </w:r>
            <w:r w:rsidRPr="002B7C8F">
              <w:rPr>
                <w:color w:val="auto"/>
                <w:sz w:val="20"/>
                <w:szCs w:val="20"/>
                <w:lang w:val="cs-CZ"/>
              </w:rPr>
              <w:t>elkem</w:t>
            </w:r>
            <w:r>
              <w:rPr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Školení uživatelů</w:t>
            </w:r>
          </w:p>
        </w:tc>
        <w:tc>
          <w:tcPr>
            <w:tcW w:w="709" w:type="pct"/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200</w:t>
            </w:r>
          </w:p>
        </w:tc>
        <w:tc>
          <w:tcPr>
            <w:tcW w:w="315" w:type="pct"/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</w:t>
            </w:r>
          </w:p>
        </w:tc>
        <w:tc>
          <w:tcPr>
            <w:tcW w:w="709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Členové projektového týmu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pct15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Školení a podpora (c</w:t>
            </w:r>
            <w:r w:rsidRPr="002B7C8F">
              <w:rPr>
                <w:color w:val="auto"/>
                <w:sz w:val="20"/>
                <w:szCs w:val="20"/>
                <w:lang w:val="cs-CZ"/>
              </w:rPr>
              <w:t>elkem</w:t>
            </w:r>
            <w:r>
              <w:rPr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</w:t>
            </w:r>
            <w:r w:rsidR="00406FF3"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clear" w:color="auto" w:fill="auto"/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024E69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Rezervy (20% z celkových projektových nákladů)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Rezervy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024E69" w:rsidRPr="002B7C8F" w:rsidRDefault="00406FF3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024E69" w:rsidRPr="00A03045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A03045">
              <w:rPr>
                <w:b/>
                <w:szCs w:val="20"/>
              </w:rPr>
              <w:t>-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024E69" w:rsidRPr="00A03045" w:rsidRDefault="00024E69" w:rsidP="005D3640">
            <w:pPr>
              <w:pStyle w:val="Default"/>
              <w:spacing w:before="60" w:after="60" w:line="240" w:lineRule="auto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Projektové</w:t>
            </w:r>
            <w:r w:rsidRPr="00A03045">
              <w:rPr>
                <w:b/>
                <w:color w:val="auto"/>
                <w:sz w:val="20"/>
                <w:szCs w:val="20"/>
                <w:lang w:val="cs-CZ"/>
              </w:rPr>
              <w:t xml:space="preserve"> náklady</w:t>
            </w:r>
            <w:r>
              <w:rPr>
                <w:b/>
                <w:color w:val="auto"/>
                <w:sz w:val="20"/>
                <w:szCs w:val="20"/>
                <w:lang w:val="cs-CZ"/>
              </w:rPr>
              <w:t xml:space="preserve">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A03045" w:rsidRDefault="00024E69" w:rsidP="00024E69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200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024E69" w:rsidRDefault="00024E69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100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A03045" w:rsidRDefault="00024E69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Default="00024E69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670" w:type="pct"/>
            <w:shd w:val="pct15" w:color="auto" w:fill="auto"/>
            <w:vAlign w:val="center"/>
          </w:tcPr>
          <w:p w:rsidR="00024E69" w:rsidRPr="00A03045" w:rsidRDefault="00024E69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Default="00024E69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</w:p>
        </w:tc>
      </w:tr>
    </w:tbl>
    <w:p w:rsidR="00024E69" w:rsidRPr="00896A5A" w:rsidRDefault="00024E69" w:rsidP="00024E69">
      <w:pPr>
        <w:pStyle w:val="Nadpis3"/>
        <w:pageBreakBefore/>
      </w:pPr>
      <w:bookmarkStart w:id="19" w:name="_Toc454187744"/>
      <w:r>
        <w:lastRenderedPageBreak/>
        <w:t>5</w:t>
      </w:r>
      <w:r w:rsidRPr="00896A5A">
        <w:t>.</w:t>
      </w:r>
      <w:r>
        <w:t>1.</w:t>
      </w:r>
      <w:r w:rsidR="002B1988">
        <w:t>5</w:t>
      </w:r>
      <w:r w:rsidRPr="00896A5A">
        <w:t xml:space="preserve"> </w:t>
      </w:r>
      <w:r>
        <w:t xml:space="preserve">ZIP </w:t>
      </w:r>
      <w:r w:rsidR="002B1988">
        <w:t>5</w:t>
      </w:r>
      <w:r>
        <w:t xml:space="preserve"> - </w:t>
      </w:r>
      <w:r>
        <w:rPr>
          <w:szCs w:val="20"/>
        </w:rPr>
        <w:t>OPENDATA</w:t>
      </w:r>
      <w:bookmarkEnd w:id="19"/>
    </w:p>
    <w:p w:rsidR="00024E69" w:rsidRPr="00024E69" w:rsidRDefault="00024E69" w:rsidP="00024E69">
      <w:pPr>
        <w:jc w:val="both"/>
        <w:rPr>
          <w:sz w:val="24"/>
        </w:rPr>
      </w:pPr>
      <w:r w:rsidRPr="00024E69">
        <w:rPr>
          <w:sz w:val="24"/>
        </w:rPr>
        <w:t xml:space="preserve">Tabulka č. </w:t>
      </w:r>
      <w:r w:rsidR="00C90557" w:rsidRPr="00024E69">
        <w:rPr>
          <w:sz w:val="24"/>
        </w:rPr>
        <w:fldChar w:fldCharType="begin"/>
      </w:r>
      <w:r w:rsidRPr="00024E69">
        <w:rPr>
          <w:sz w:val="24"/>
        </w:rPr>
        <w:instrText xml:space="preserve"> SEQ Tabulka_č._1 \* ARABIC </w:instrText>
      </w:r>
      <w:r w:rsidR="00C90557" w:rsidRPr="00024E69">
        <w:rPr>
          <w:sz w:val="24"/>
        </w:rPr>
        <w:fldChar w:fldCharType="separate"/>
      </w:r>
      <w:r w:rsidR="004A79F8">
        <w:rPr>
          <w:noProof/>
          <w:sz w:val="24"/>
        </w:rPr>
        <w:t>15</w:t>
      </w:r>
      <w:r w:rsidR="00C90557" w:rsidRPr="00024E69">
        <w:rPr>
          <w:sz w:val="24"/>
        </w:rPr>
        <w:fldChar w:fldCharType="end"/>
      </w:r>
      <w:r w:rsidRPr="00024E69">
        <w:rPr>
          <w:sz w:val="24"/>
        </w:rPr>
        <w:t xml:space="preserve">: Odhad nákladů ZIP </w:t>
      </w:r>
      <w:r w:rsidR="002B1988">
        <w:rPr>
          <w:sz w:val="24"/>
        </w:rPr>
        <w:t>5</w:t>
      </w:r>
      <w:r w:rsidRPr="00024E69">
        <w:rPr>
          <w:sz w:val="24"/>
        </w:rPr>
        <w:t xml:space="preserve"> - OPENDATA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"/>
        <w:gridCol w:w="3270"/>
        <w:gridCol w:w="1242"/>
        <w:gridCol w:w="551"/>
        <w:gridCol w:w="1242"/>
        <w:gridCol w:w="428"/>
        <w:gridCol w:w="1174"/>
        <w:gridCol w:w="425"/>
      </w:tblGrid>
      <w:tr w:rsidR="00024E69" w:rsidTr="005D3640">
        <w:trPr>
          <w:tblHeader/>
        </w:trPr>
        <w:tc>
          <w:tcPr>
            <w:tcW w:w="244" w:type="pct"/>
            <w:shd w:val="clear" w:color="auto" w:fill="D9D9D9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ID</w:t>
            </w:r>
          </w:p>
        </w:tc>
        <w:tc>
          <w:tcPr>
            <w:tcW w:w="1865" w:type="pct"/>
            <w:shd w:val="clear" w:color="auto" w:fill="D9D9D9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Nákladová</w:t>
            </w:r>
            <w:r w:rsidRPr="002B7C8F">
              <w:rPr>
                <w:b/>
                <w:szCs w:val="20"/>
              </w:rPr>
              <w:t xml:space="preserve"> položka </w:t>
            </w:r>
            <w:r>
              <w:rPr>
                <w:b/>
                <w:szCs w:val="20"/>
              </w:rPr>
              <w:t>–</w:t>
            </w:r>
            <w:r w:rsidRPr="002B7C8F">
              <w:rPr>
                <w:b/>
                <w:szCs w:val="20"/>
              </w:rPr>
              <w:t xml:space="preserve"> specifikace</w:t>
            </w:r>
          </w:p>
        </w:tc>
        <w:tc>
          <w:tcPr>
            <w:tcW w:w="709" w:type="pct"/>
            <w:shd w:val="clear" w:color="auto" w:fill="D9D9D9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Hrubý odhad</w:t>
            </w:r>
          </w:p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  <w:tc>
          <w:tcPr>
            <w:tcW w:w="709" w:type="pct"/>
            <w:shd w:val="clear" w:color="auto" w:fill="D9D9D9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Rozpočtový odhad</w:t>
            </w:r>
          </w:p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  <w:tc>
          <w:tcPr>
            <w:tcW w:w="670" w:type="pct"/>
            <w:shd w:val="clear" w:color="auto" w:fill="D9D9D9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Konečný odhad</w:t>
            </w:r>
          </w:p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1.1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Pr="00E13B55" w:rsidRDefault="00024E69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Projektový manažer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800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28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Pr="00E13B55" w:rsidRDefault="00024E69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Členové projektového týmu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1.3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Pr="00E13B55" w:rsidRDefault="00024E69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Externí pracovníci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400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13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Projektové řízení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1200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41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  <w:r w:rsidRPr="002B7C8F">
              <w:rPr>
                <w:szCs w:val="20"/>
              </w:rPr>
              <w:t>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024E69" w:rsidRPr="00E13B55" w:rsidRDefault="00024E69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Počítače</w:t>
            </w:r>
          </w:p>
        </w:tc>
        <w:tc>
          <w:tcPr>
            <w:tcW w:w="709" w:type="pct"/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Pr="00E13B55" w:rsidRDefault="00024E69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Servery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2.3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Pr="00E13B55" w:rsidRDefault="00024E69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Tiskárny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Hardware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Licencovaný software</w:t>
            </w:r>
          </w:p>
        </w:tc>
        <w:tc>
          <w:tcPr>
            <w:tcW w:w="709" w:type="pct"/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1000</w:t>
            </w:r>
          </w:p>
        </w:tc>
        <w:tc>
          <w:tcPr>
            <w:tcW w:w="315" w:type="pct"/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33</w:t>
            </w:r>
          </w:p>
        </w:tc>
        <w:tc>
          <w:tcPr>
            <w:tcW w:w="709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Vývoj vlastního software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400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13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Software (c</w:t>
            </w:r>
            <w:r w:rsidRPr="002B7C8F">
              <w:rPr>
                <w:color w:val="auto"/>
                <w:sz w:val="20"/>
                <w:szCs w:val="20"/>
                <w:lang w:val="cs-CZ"/>
              </w:rPr>
              <w:t>elkem</w:t>
            </w:r>
            <w:r>
              <w:rPr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1400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46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Testování (10% nákladů na HW a SW)</w:t>
            </w:r>
          </w:p>
        </w:tc>
        <w:tc>
          <w:tcPr>
            <w:tcW w:w="709" w:type="pct"/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400</w:t>
            </w:r>
          </w:p>
        </w:tc>
        <w:tc>
          <w:tcPr>
            <w:tcW w:w="315" w:type="pct"/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13</w:t>
            </w:r>
          </w:p>
        </w:tc>
        <w:tc>
          <w:tcPr>
            <w:tcW w:w="709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Testování (c</w:t>
            </w:r>
            <w:r w:rsidRPr="002B7C8F">
              <w:rPr>
                <w:color w:val="auto"/>
                <w:sz w:val="20"/>
                <w:szCs w:val="20"/>
                <w:lang w:val="cs-CZ"/>
              </w:rPr>
              <w:t>elkem</w:t>
            </w:r>
            <w:r>
              <w:rPr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400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13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Školení uživatelů</w:t>
            </w:r>
          </w:p>
        </w:tc>
        <w:tc>
          <w:tcPr>
            <w:tcW w:w="709" w:type="pct"/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Členové projektového týmu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pct15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Školení a podpora (c</w:t>
            </w:r>
            <w:r w:rsidRPr="002B7C8F">
              <w:rPr>
                <w:color w:val="auto"/>
                <w:sz w:val="20"/>
                <w:szCs w:val="20"/>
                <w:lang w:val="cs-CZ"/>
              </w:rPr>
              <w:t>elkem</w:t>
            </w:r>
            <w:r>
              <w:rPr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clear" w:color="auto" w:fill="auto"/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024E69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Rezervy (20% z celkových projektových nákladů)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Rezervy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024E69" w:rsidRPr="002B7C8F" w:rsidRDefault="000C45D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024E69" w:rsidRPr="00A03045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A03045">
              <w:rPr>
                <w:b/>
                <w:szCs w:val="20"/>
              </w:rPr>
              <w:t>-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024E69" w:rsidRPr="00A03045" w:rsidRDefault="00024E69" w:rsidP="005D3640">
            <w:pPr>
              <w:pStyle w:val="Default"/>
              <w:spacing w:before="60" w:after="60" w:line="240" w:lineRule="auto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Projektové</w:t>
            </w:r>
            <w:r w:rsidRPr="00A03045">
              <w:rPr>
                <w:b/>
                <w:color w:val="auto"/>
                <w:sz w:val="20"/>
                <w:szCs w:val="20"/>
                <w:lang w:val="cs-CZ"/>
              </w:rPr>
              <w:t xml:space="preserve"> náklady</w:t>
            </w:r>
            <w:r>
              <w:rPr>
                <w:b/>
                <w:color w:val="auto"/>
                <w:sz w:val="20"/>
                <w:szCs w:val="20"/>
                <w:lang w:val="cs-CZ"/>
              </w:rPr>
              <w:t xml:space="preserve">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A03045" w:rsidRDefault="000C45DB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3000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024E69" w:rsidRDefault="00024E69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100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A03045" w:rsidRDefault="00024E69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245" w:type="pct"/>
            <w:shd w:val="pct15" w:color="auto" w:fill="auto"/>
            <w:vAlign w:val="center"/>
          </w:tcPr>
          <w:p w:rsidR="00024E69" w:rsidRDefault="00024E69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670" w:type="pct"/>
            <w:shd w:val="pct15" w:color="auto" w:fill="auto"/>
            <w:vAlign w:val="center"/>
          </w:tcPr>
          <w:p w:rsidR="00024E69" w:rsidRPr="00A03045" w:rsidRDefault="00024E69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Default="00024E69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</w:p>
        </w:tc>
      </w:tr>
    </w:tbl>
    <w:p w:rsidR="00024E69" w:rsidRPr="00896A5A" w:rsidRDefault="00024E69" w:rsidP="00024E69">
      <w:pPr>
        <w:pStyle w:val="Nadpis3"/>
        <w:pageBreakBefore/>
      </w:pPr>
      <w:bookmarkStart w:id="20" w:name="_Toc454187745"/>
      <w:r>
        <w:lastRenderedPageBreak/>
        <w:t>5</w:t>
      </w:r>
      <w:r w:rsidRPr="00896A5A">
        <w:t>.</w:t>
      </w:r>
      <w:r>
        <w:t>1.</w:t>
      </w:r>
      <w:r w:rsidR="002B1988">
        <w:t>6</w:t>
      </w:r>
      <w:r w:rsidRPr="00896A5A">
        <w:t xml:space="preserve"> </w:t>
      </w:r>
      <w:r>
        <w:t xml:space="preserve">ZIP </w:t>
      </w:r>
      <w:r w:rsidR="002B1988">
        <w:t>6</w:t>
      </w:r>
      <w:r>
        <w:t xml:space="preserve"> - </w:t>
      </w:r>
      <w:proofErr w:type="spellStart"/>
      <w:r>
        <w:rPr>
          <w:szCs w:val="20"/>
        </w:rPr>
        <w:t>eIDAS</w:t>
      </w:r>
      <w:bookmarkEnd w:id="20"/>
      <w:proofErr w:type="spellEnd"/>
    </w:p>
    <w:p w:rsidR="00024E69" w:rsidRPr="00024E69" w:rsidRDefault="00024E69" w:rsidP="00024E69">
      <w:pPr>
        <w:jc w:val="both"/>
        <w:rPr>
          <w:sz w:val="24"/>
        </w:rPr>
      </w:pPr>
      <w:r w:rsidRPr="00024E69">
        <w:rPr>
          <w:sz w:val="24"/>
        </w:rPr>
        <w:t xml:space="preserve">Tabulka č. </w:t>
      </w:r>
      <w:r w:rsidR="00C90557" w:rsidRPr="00024E69">
        <w:rPr>
          <w:sz w:val="24"/>
        </w:rPr>
        <w:fldChar w:fldCharType="begin"/>
      </w:r>
      <w:r w:rsidRPr="00024E69">
        <w:rPr>
          <w:sz w:val="24"/>
        </w:rPr>
        <w:instrText xml:space="preserve"> SEQ Tabulka_č._1 \* ARABIC </w:instrText>
      </w:r>
      <w:r w:rsidR="00C90557" w:rsidRPr="00024E69">
        <w:rPr>
          <w:sz w:val="24"/>
        </w:rPr>
        <w:fldChar w:fldCharType="separate"/>
      </w:r>
      <w:r w:rsidR="004A79F8">
        <w:rPr>
          <w:noProof/>
          <w:sz w:val="24"/>
        </w:rPr>
        <w:t>16</w:t>
      </w:r>
      <w:r w:rsidR="00C90557" w:rsidRPr="00024E69">
        <w:rPr>
          <w:sz w:val="24"/>
        </w:rPr>
        <w:fldChar w:fldCharType="end"/>
      </w:r>
      <w:r w:rsidRPr="00024E69">
        <w:rPr>
          <w:sz w:val="24"/>
        </w:rPr>
        <w:t xml:space="preserve">: Odhad nákladů ZIP </w:t>
      </w:r>
      <w:r w:rsidR="002B1988">
        <w:rPr>
          <w:sz w:val="24"/>
        </w:rPr>
        <w:t>6</w:t>
      </w:r>
      <w:r w:rsidRPr="00024E69">
        <w:rPr>
          <w:sz w:val="24"/>
        </w:rPr>
        <w:t xml:space="preserve"> - </w:t>
      </w:r>
      <w:proofErr w:type="spellStart"/>
      <w:r w:rsidRPr="00024E69">
        <w:rPr>
          <w:sz w:val="24"/>
        </w:rPr>
        <w:t>eIDAS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"/>
        <w:gridCol w:w="3270"/>
        <w:gridCol w:w="1242"/>
        <w:gridCol w:w="551"/>
        <w:gridCol w:w="1242"/>
        <w:gridCol w:w="428"/>
        <w:gridCol w:w="1174"/>
        <w:gridCol w:w="425"/>
      </w:tblGrid>
      <w:tr w:rsidR="00024E69" w:rsidTr="005D3640">
        <w:trPr>
          <w:tblHeader/>
        </w:trPr>
        <w:tc>
          <w:tcPr>
            <w:tcW w:w="244" w:type="pct"/>
            <w:shd w:val="clear" w:color="auto" w:fill="D9D9D9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ID</w:t>
            </w:r>
          </w:p>
        </w:tc>
        <w:tc>
          <w:tcPr>
            <w:tcW w:w="1865" w:type="pct"/>
            <w:shd w:val="clear" w:color="auto" w:fill="D9D9D9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Nákladová</w:t>
            </w:r>
            <w:r w:rsidRPr="002B7C8F">
              <w:rPr>
                <w:b/>
                <w:szCs w:val="20"/>
              </w:rPr>
              <w:t xml:space="preserve"> položka </w:t>
            </w:r>
            <w:r>
              <w:rPr>
                <w:b/>
                <w:szCs w:val="20"/>
              </w:rPr>
              <w:t>–</w:t>
            </w:r>
            <w:r w:rsidRPr="002B7C8F">
              <w:rPr>
                <w:b/>
                <w:szCs w:val="20"/>
              </w:rPr>
              <w:t xml:space="preserve"> specifikace</w:t>
            </w:r>
          </w:p>
        </w:tc>
        <w:tc>
          <w:tcPr>
            <w:tcW w:w="709" w:type="pct"/>
            <w:shd w:val="clear" w:color="auto" w:fill="D9D9D9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Hrubý odhad</w:t>
            </w:r>
          </w:p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  <w:tc>
          <w:tcPr>
            <w:tcW w:w="709" w:type="pct"/>
            <w:shd w:val="clear" w:color="auto" w:fill="D9D9D9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Rozpočtový odhad</w:t>
            </w:r>
          </w:p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  <w:tc>
          <w:tcPr>
            <w:tcW w:w="670" w:type="pct"/>
            <w:shd w:val="clear" w:color="auto" w:fill="D9D9D9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Konečný odhad</w:t>
            </w:r>
          </w:p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1.1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Pr="00E13B55" w:rsidRDefault="00024E69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Projektový manažer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22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Pr="00E13B55" w:rsidRDefault="00024E69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Členové projektového týmu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1.3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Pr="00E13B55" w:rsidRDefault="00024E69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Externí pracovníci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500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39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Projektové řízení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800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61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  <w:r w:rsidRPr="002B7C8F">
              <w:rPr>
                <w:szCs w:val="20"/>
              </w:rPr>
              <w:t>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024E69" w:rsidRPr="00E13B55" w:rsidRDefault="00024E69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Počítače</w:t>
            </w:r>
          </w:p>
        </w:tc>
        <w:tc>
          <w:tcPr>
            <w:tcW w:w="709" w:type="pct"/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Pr="00E13B55" w:rsidRDefault="00024E69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Servery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2.3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Pr="00E13B55" w:rsidRDefault="00024E69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Tiskárny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Hardware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Licencovaný software</w:t>
            </w:r>
          </w:p>
        </w:tc>
        <w:tc>
          <w:tcPr>
            <w:tcW w:w="709" w:type="pct"/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500</w:t>
            </w:r>
          </w:p>
        </w:tc>
        <w:tc>
          <w:tcPr>
            <w:tcW w:w="315" w:type="pct"/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39</w:t>
            </w:r>
          </w:p>
        </w:tc>
        <w:tc>
          <w:tcPr>
            <w:tcW w:w="709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Vývoj vlastního software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Software (c</w:t>
            </w:r>
            <w:r w:rsidRPr="002B7C8F">
              <w:rPr>
                <w:color w:val="auto"/>
                <w:sz w:val="20"/>
                <w:szCs w:val="20"/>
                <w:lang w:val="cs-CZ"/>
              </w:rPr>
              <w:t>elkem</w:t>
            </w:r>
            <w:r>
              <w:rPr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500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39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Testování (10% nákladů na HW a SW)</w:t>
            </w:r>
          </w:p>
        </w:tc>
        <w:tc>
          <w:tcPr>
            <w:tcW w:w="709" w:type="pct"/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Testování (c</w:t>
            </w:r>
            <w:r w:rsidRPr="002B7C8F">
              <w:rPr>
                <w:color w:val="auto"/>
                <w:sz w:val="20"/>
                <w:szCs w:val="20"/>
                <w:lang w:val="cs-CZ"/>
              </w:rPr>
              <w:t>elkem</w:t>
            </w:r>
            <w:r>
              <w:rPr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Školení uživatelů</w:t>
            </w:r>
          </w:p>
        </w:tc>
        <w:tc>
          <w:tcPr>
            <w:tcW w:w="709" w:type="pct"/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Členové projektového týmu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pct15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Školení a podpora (c</w:t>
            </w:r>
            <w:r w:rsidRPr="002B7C8F">
              <w:rPr>
                <w:color w:val="auto"/>
                <w:sz w:val="20"/>
                <w:szCs w:val="20"/>
                <w:lang w:val="cs-CZ"/>
              </w:rPr>
              <w:t>elkem</w:t>
            </w:r>
            <w:r>
              <w:rPr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clear" w:color="auto" w:fill="auto"/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024E69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Rezervy (20% z celkových projektových nákladů)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Rezervy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024E69" w:rsidRPr="002B7C8F" w:rsidRDefault="007B4AE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024E69" w:rsidRPr="00A03045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A03045">
              <w:rPr>
                <w:b/>
                <w:szCs w:val="20"/>
              </w:rPr>
              <w:t>-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024E69" w:rsidRPr="00A03045" w:rsidRDefault="00024E69" w:rsidP="005D3640">
            <w:pPr>
              <w:pStyle w:val="Default"/>
              <w:spacing w:before="60" w:after="60" w:line="240" w:lineRule="auto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Projektové</w:t>
            </w:r>
            <w:r w:rsidRPr="00A03045">
              <w:rPr>
                <w:b/>
                <w:color w:val="auto"/>
                <w:sz w:val="20"/>
                <w:szCs w:val="20"/>
                <w:lang w:val="cs-CZ"/>
              </w:rPr>
              <w:t xml:space="preserve"> náklady</w:t>
            </w:r>
            <w:r>
              <w:rPr>
                <w:b/>
                <w:color w:val="auto"/>
                <w:sz w:val="20"/>
                <w:szCs w:val="20"/>
                <w:lang w:val="cs-CZ"/>
              </w:rPr>
              <w:t xml:space="preserve">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A03045" w:rsidRDefault="007B4AE9" w:rsidP="007B4AE9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1300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024E69" w:rsidRDefault="00024E69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100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A03045" w:rsidRDefault="00024E69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Default="00024E69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670" w:type="pct"/>
            <w:shd w:val="pct15" w:color="auto" w:fill="auto"/>
            <w:vAlign w:val="center"/>
          </w:tcPr>
          <w:p w:rsidR="00024E69" w:rsidRPr="00A03045" w:rsidRDefault="00024E69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Default="00024E69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</w:p>
        </w:tc>
      </w:tr>
    </w:tbl>
    <w:p w:rsidR="00024E69" w:rsidRPr="00896A5A" w:rsidRDefault="00024E69" w:rsidP="00024E69">
      <w:pPr>
        <w:pStyle w:val="Nadpis3"/>
        <w:pageBreakBefore/>
      </w:pPr>
      <w:bookmarkStart w:id="21" w:name="_Toc454187746"/>
      <w:r>
        <w:lastRenderedPageBreak/>
        <w:t>5</w:t>
      </w:r>
      <w:r w:rsidRPr="00896A5A">
        <w:t>.</w:t>
      </w:r>
      <w:r>
        <w:t>1.</w:t>
      </w:r>
      <w:r w:rsidR="002B1988">
        <w:t>7</w:t>
      </w:r>
      <w:r w:rsidRPr="00896A5A">
        <w:t xml:space="preserve"> </w:t>
      </w:r>
      <w:r>
        <w:t xml:space="preserve">ZIP </w:t>
      </w:r>
      <w:r w:rsidR="002B1988">
        <w:t>7</w:t>
      </w:r>
      <w:r>
        <w:t xml:space="preserve"> - </w:t>
      </w:r>
      <w:r>
        <w:rPr>
          <w:szCs w:val="20"/>
        </w:rPr>
        <w:t>Vyvolávací zařízení v informační kanceláři</w:t>
      </w:r>
      <w:bookmarkEnd w:id="21"/>
    </w:p>
    <w:p w:rsidR="00024E69" w:rsidRPr="00024E69" w:rsidRDefault="00024E69" w:rsidP="00024E69">
      <w:pPr>
        <w:jc w:val="both"/>
        <w:rPr>
          <w:sz w:val="24"/>
        </w:rPr>
      </w:pPr>
      <w:r w:rsidRPr="00024E69">
        <w:rPr>
          <w:sz w:val="24"/>
        </w:rPr>
        <w:t xml:space="preserve">Tabulka č. </w:t>
      </w:r>
      <w:r w:rsidR="00C90557" w:rsidRPr="00024E69">
        <w:rPr>
          <w:sz w:val="24"/>
        </w:rPr>
        <w:fldChar w:fldCharType="begin"/>
      </w:r>
      <w:r w:rsidRPr="00024E69">
        <w:rPr>
          <w:sz w:val="24"/>
        </w:rPr>
        <w:instrText xml:space="preserve"> SEQ Tabulka_č._1 \* ARABIC </w:instrText>
      </w:r>
      <w:r w:rsidR="00C90557" w:rsidRPr="00024E69">
        <w:rPr>
          <w:sz w:val="24"/>
        </w:rPr>
        <w:fldChar w:fldCharType="separate"/>
      </w:r>
      <w:r w:rsidR="004A79F8">
        <w:rPr>
          <w:noProof/>
          <w:sz w:val="24"/>
        </w:rPr>
        <w:t>17</w:t>
      </w:r>
      <w:r w:rsidR="00C90557" w:rsidRPr="00024E69">
        <w:rPr>
          <w:sz w:val="24"/>
        </w:rPr>
        <w:fldChar w:fldCharType="end"/>
      </w:r>
      <w:r w:rsidRPr="00024E69">
        <w:rPr>
          <w:sz w:val="24"/>
        </w:rPr>
        <w:t xml:space="preserve">: Odhad nákladů ZIP </w:t>
      </w:r>
      <w:r w:rsidR="002B1988">
        <w:rPr>
          <w:sz w:val="24"/>
        </w:rPr>
        <w:t>7</w:t>
      </w:r>
      <w:r w:rsidRPr="00024E69">
        <w:rPr>
          <w:sz w:val="24"/>
        </w:rPr>
        <w:t xml:space="preserve"> - Vyvolávací zařízení v informační kanceláři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"/>
        <w:gridCol w:w="3270"/>
        <w:gridCol w:w="1242"/>
        <w:gridCol w:w="551"/>
        <w:gridCol w:w="1242"/>
        <w:gridCol w:w="428"/>
        <w:gridCol w:w="1174"/>
        <w:gridCol w:w="425"/>
      </w:tblGrid>
      <w:tr w:rsidR="00024E69" w:rsidTr="005D3640">
        <w:trPr>
          <w:tblHeader/>
        </w:trPr>
        <w:tc>
          <w:tcPr>
            <w:tcW w:w="244" w:type="pct"/>
            <w:shd w:val="clear" w:color="auto" w:fill="D9D9D9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ID</w:t>
            </w:r>
          </w:p>
        </w:tc>
        <w:tc>
          <w:tcPr>
            <w:tcW w:w="1865" w:type="pct"/>
            <w:shd w:val="clear" w:color="auto" w:fill="D9D9D9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Nákladová</w:t>
            </w:r>
            <w:r w:rsidRPr="002B7C8F">
              <w:rPr>
                <w:b/>
                <w:szCs w:val="20"/>
              </w:rPr>
              <w:t xml:space="preserve"> položka </w:t>
            </w:r>
            <w:r>
              <w:rPr>
                <w:b/>
                <w:szCs w:val="20"/>
              </w:rPr>
              <w:t>–</w:t>
            </w:r>
            <w:r w:rsidRPr="002B7C8F">
              <w:rPr>
                <w:b/>
                <w:szCs w:val="20"/>
              </w:rPr>
              <w:t xml:space="preserve"> specifikace</w:t>
            </w:r>
          </w:p>
        </w:tc>
        <w:tc>
          <w:tcPr>
            <w:tcW w:w="709" w:type="pct"/>
            <w:shd w:val="clear" w:color="auto" w:fill="D9D9D9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Hrubý odhad</w:t>
            </w:r>
          </w:p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  <w:tc>
          <w:tcPr>
            <w:tcW w:w="709" w:type="pct"/>
            <w:shd w:val="clear" w:color="auto" w:fill="D9D9D9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Rozpočtový odhad</w:t>
            </w:r>
          </w:p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  <w:tc>
          <w:tcPr>
            <w:tcW w:w="670" w:type="pct"/>
            <w:shd w:val="clear" w:color="auto" w:fill="D9D9D9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Konečný odhad</w:t>
            </w:r>
          </w:p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2B7C8F">
              <w:rPr>
                <w:b/>
                <w:szCs w:val="20"/>
              </w:rPr>
              <w:t>(tis. Kč)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1.1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Pr="00E13B55" w:rsidRDefault="00024E69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Projektový manažer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Pr="00E13B55" w:rsidRDefault="00024E69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Členové projektového týmu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1.3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Pr="00E13B55" w:rsidRDefault="00024E69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Externí pracovníci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150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60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Projektové řízení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150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024E69" w:rsidRPr="002B7C8F" w:rsidRDefault="00F55FAB" w:rsidP="00F55FAB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60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  <w:r w:rsidRPr="002B7C8F">
              <w:rPr>
                <w:szCs w:val="20"/>
              </w:rPr>
              <w:t>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024E69" w:rsidRPr="00E13B55" w:rsidRDefault="00024E69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Počítače</w:t>
            </w:r>
          </w:p>
        </w:tc>
        <w:tc>
          <w:tcPr>
            <w:tcW w:w="709" w:type="pct"/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Pr="00E13B55" w:rsidRDefault="00024E69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Servery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2.3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Pr="00E13B55" w:rsidRDefault="00024E69" w:rsidP="005D3640">
            <w:pPr>
              <w:pStyle w:val="Default"/>
              <w:spacing w:before="60" w:after="60" w:line="240" w:lineRule="auto"/>
              <w:rPr>
                <w:noProof/>
                <w:color w:val="auto"/>
                <w:sz w:val="20"/>
                <w:szCs w:val="20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Tiskárny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Hardware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Licencovaný software</w:t>
            </w:r>
          </w:p>
        </w:tc>
        <w:tc>
          <w:tcPr>
            <w:tcW w:w="709" w:type="pct"/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Vývoj vlastního software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Software (c</w:t>
            </w:r>
            <w:r w:rsidRPr="002B7C8F">
              <w:rPr>
                <w:color w:val="auto"/>
                <w:sz w:val="20"/>
                <w:szCs w:val="20"/>
                <w:lang w:val="cs-CZ"/>
              </w:rPr>
              <w:t>elkem</w:t>
            </w:r>
            <w:r>
              <w:rPr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Testování (10% nákladů na HW a SW)</w:t>
            </w:r>
          </w:p>
        </w:tc>
        <w:tc>
          <w:tcPr>
            <w:tcW w:w="709" w:type="pct"/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Testování (c</w:t>
            </w:r>
            <w:r w:rsidRPr="002B7C8F">
              <w:rPr>
                <w:color w:val="auto"/>
                <w:sz w:val="20"/>
                <w:szCs w:val="20"/>
                <w:lang w:val="cs-CZ"/>
              </w:rPr>
              <w:t>elkem</w:t>
            </w:r>
            <w:r>
              <w:rPr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Školení uživatelů</w:t>
            </w:r>
          </w:p>
        </w:tc>
        <w:tc>
          <w:tcPr>
            <w:tcW w:w="709" w:type="pct"/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5.2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4E69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 w:rsidRPr="00E13B55">
              <w:rPr>
                <w:noProof/>
                <w:color w:val="auto"/>
                <w:sz w:val="20"/>
                <w:szCs w:val="20"/>
              </w:rPr>
              <w:t>Členové projektového týmu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pct15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Školení a podpora (c</w:t>
            </w:r>
            <w:r w:rsidRPr="002B7C8F">
              <w:rPr>
                <w:color w:val="auto"/>
                <w:sz w:val="20"/>
                <w:szCs w:val="20"/>
                <w:lang w:val="cs-CZ"/>
              </w:rPr>
              <w:t>elkem</w:t>
            </w:r>
            <w:r>
              <w:rPr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clear" w:color="auto" w:fill="auto"/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6.1</w:t>
            </w:r>
          </w:p>
        </w:tc>
        <w:tc>
          <w:tcPr>
            <w:tcW w:w="1865" w:type="pct"/>
            <w:shd w:val="clear" w:color="auto" w:fill="auto"/>
            <w:vAlign w:val="center"/>
            <w:hideMark/>
          </w:tcPr>
          <w:p w:rsidR="00024E69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Rezervy (20% z celkových projektových nákladů)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</w:t>
            </w:r>
          </w:p>
        </w:tc>
        <w:tc>
          <w:tcPr>
            <w:tcW w:w="315" w:type="pct"/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40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024E69" w:rsidRDefault="00024E69" w:rsidP="005D3640">
            <w:pPr>
              <w:spacing w:before="60" w:after="6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Rezervy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100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024E69" w:rsidRPr="002B7C8F" w:rsidRDefault="00F55FAB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40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70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2B7C8F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Pr="002B7C8F" w:rsidRDefault="00024E69" w:rsidP="005D3640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</w:tr>
      <w:tr w:rsidR="00024E69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4" w:type="pct"/>
            <w:shd w:val="pct15" w:color="auto" w:fill="auto"/>
            <w:vAlign w:val="center"/>
          </w:tcPr>
          <w:p w:rsidR="00024E69" w:rsidRPr="00A03045" w:rsidRDefault="00024E69" w:rsidP="005D3640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A03045">
              <w:rPr>
                <w:b/>
                <w:szCs w:val="20"/>
              </w:rPr>
              <w:t>-</w:t>
            </w:r>
          </w:p>
        </w:tc>
        <w:tc>
          <w:tcPr>
            <w:tcW w:w="1865" w:type="pct"/>
            <w:shd w:val="pct15" w:color="auto" w:fill="auto"/>
            <w:vAlign w:val="center"/>
            <w:hideMark/>
          </w:tcPr>
          <w:p w:rsidR="00024E69" w:rsidRPr="00A03045" w:rsidRDefault="00024E69" w:rsidP="005D3640">
            <w:pPr>
              <w:pStyle w:val="Default"/>
              <w:spacing w:before="60" w:after="60" w:line="240" w:lineRule="auto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Projektové</w:t>
            </w:r>
            <w:r w:rsidRPr="00A03045">
              <w:rPr>
                <w:b/>
                <w:color w:val="auto"/>
                <w:sz w:val="20"/>
                <w:szCs w:val="20"/>
                <w:lang w:val="cs-CZ"/>
              </w:rPr>
              <w:t xml:space="preserve"> náklady</w:t>
            </w:r>
            <w:r>
              <w:rPr>
                <w:b/>
                <w:color w:val="auto"/>
                <w:sz w:val="20"/>
                <w:szCs w:val="20"/>
                <w:lang w:val="cs-CZ"/>
              </w:rPr>
              <w:t xml:space="preserve"> (celkem)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A03045" w:rsidRDefault="00F55FAB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2</w:t>
            </w:r>
            <w:r w:rsidR="00024E69">
              <w:rPr>
                <w:b/>
                <w:color w:val="auto"/>
                <w:sz w:val="20"/>
                <w:szCs w:val="20"/>
                <w:lang w:val="cs-CZ"/>
              </w:rPr>
              <w:t>50</w:t>
            </w:r>
          </w:p>
        </w:tc>
        <w:tc>
          <w:tcPr>
            <w:tcW w:w="315" w:type="pct"/>
            <w:shd w:val="pct15" w:color="auto" w:fill="auto"/>
            <w:vAlign w:val="center"/>
          </w:tcPr>
          <w:p w:rsidR="00024E69" w:rsidRDefault="00024E69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100</w:t>
            </w:r>
          </w:p>
        </w:tc>
        <w:tc>
          <w:tcPr>
            <w:tcW w:w="709" w:type="pct"/>
            <w:shd w:val="pct15" w:color="auto" w:fill="auto"/>
            <w:vAlign w:val="center"/>
          </w:tcPr>
          <w:p w:rsidR="00024E69" w:rsidRPr="00A03045" w:rsidRDefault="00024E69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Default="00024E69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670" w:type="pct"/>
            <w:shd w:val="pct15" w:color="auto" w:fill="auto"/>
            <w:vAlign w:val="center"/>
          </w:tcPr>
          <w:p w:rsidR="00024E69" w:rsidRPr="00A03045" w:rsidRDefault="00024E69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245" w:type="pct"/>
            <w:shd w:val="pct15" w:color="auto" w:fill="auto"/>
            <w:vAlign w:val="center"/>
          </w:tcPr>
          <w:p w:rsidR="00024E69" w:rsidRDefault="00024E69" w:rsidP="005D3640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</w:p>
        </w:tc>
      </w:tr>
    </w:tbl>
    <w:p w:rsidR="00642FDF" w:rsidRDefault="00642FDF" w:rsidP="000C5DBC">
      <w:pPr>
        <w:rPr>
          <w:sz w:val="24"/>
        </w:rPr>
      </w:pPr>
    </w:p>
    <w:p w:rsidR="000C5DBC" w:rsidRDefault="000C5DBC" w:rsidP="00024E69">
      <w:pPr>
        <w:pStyle w:val="Nadpis2"/>
        <w:pageBreakBefore/>
        <w:spacing w:before="240" w:after="60"/>
        <w:jc w:val="both"/>
        <w:rPr>
          <w:i w:val="0"/>
        </w:rPr>
      </w:pPr>
      <w:bookmarkStart w:id="22" w:name="_Toc454187747"/>
      <w:r>
        <w:rPr>
          <w:i w:val="0"/>
        </w:rPr>
        <w:lastRenderedPageBreak/>
        <w:t xml:space="preserve">5.2 </w:t>
      </w:r>
      <w:r w:rsidR="002B0A8F">
        <w:rPr>
          <w:i w:val="0"/>
        </w:rPr>
        <w:t>Zdroje financování informačních projektů</w:t>
      </w:r>
      <w:bookmarkEnd w:id="22"/>
    </w:p>
    <w:p w:rsidR="00313D0D" w:rsidRDefault="00313D0D" w:rsidP="00313D0D">
      <w:pPr>
        <w:jc w:val="both"/>
        <w:rPr>
          <w:sz w:val="24"/>
        </w:rPr>
      </w:pPr>
      <w:r w:rsidRPr="00C73546">
        <w:rPr>
          <w:sz w:val="24"/>
        </w:rPr>
        <w:t xml:space="preserve">Financování </w:t>
      </w:r>
      <w:r>
        <w:rPr>
          <w:sz w:val="24"/>
        </w:rPr>
        <w:t>informačních projektů</w:t>
      </w:r>
      <w:r w:rsidRPr="00C73546">
        <w:rPr>
          <w:sz w:val="24"/>
        </w:rPr>
        <w:t xml:space="preserve"> je </w:t>
      </w:r>
      <w:r>
        <w:rPr>
          <w:sz w:val="24"/>
        </w:rPr>
        <w:t xml:space="preserve">primárně </w:t>
      </w:r>
      <w:r w:rsidRPr="00C73546">
        <w:rPr>
          <w:sz w:val="24"/>
        </w:rPr>
        <w:t>realizováno z</w:t>
      </w:r>
      <w:r>
        <w:rPr>
          <w:sz w:val="24"/>
        </w:rPr>
        <w:t xml:space="preserve"> celkového </w:t>
      </w:r>
      <w:r w:rsidRPr="00C73546">
        <w:rPr>
          <w:sz w:val="24"/>
        </w:rPr>
        <w:t xml:space="preserve">rozpočtu </w:t>
      </w:r>
      <w:r>
        <w:rPr>
          <w:sz w:val="24"/>
        </w:rPr>
        <w:t>Měst</w:t>
      </w:r>
      <w:r w:rsidR="00024E69">
        <w:rPr>
          <w:sz w:val="24"/>
        </w:rPr>
        <w:t>ské části Praha 10</w:t>
      </w:r>
      <w:r w:rsidRPr="00C73546">
        <w:rPr>
          <w:sz w:val="24"/>
        </w:rPr>
        <w:t xml:space="preserve"> dle každoročního návrhu rozpočtu</w:t>
      </w:r>
      <w:r>
        <w:rPr>
          <w:sz w:val="24"/>
        </w:rPr>
        <w:t xml:space="preserve"> informačních technologií, který je jeho dílčí částí. </w:t>
      </w:r>
      <w:r w:rsidRPr="00C73546">
        <w:rPr>
          <w:sz w:val="24"/>
        </w:rPr>
        <w:t>Podpůrný</w:t>
      </w:r>
      <w:r>
        <w:rPr>
          <w:sz w:val="24"/>
        </w:rPr>
        <w:t>m</w:t>
      </w:r>
      <w:r w:rsidRPr="00C73546">
        <w:rPr>
          <w:sz w:val="24"/>
        </w:rPr>
        <w:t xml:space="preserve">i zdroji financování </w:t>
      </w:r>
      <w:r>
        <w:rPr>
          <w:sz w:val="24"/>
        </w:rPr>
        <w:t>informačních projektů</w:t>
      </w:r>
      <w:r w:rsidRPr="00C73546">
        <w:rPr>
          <w:sz w:val="24"/>
        </w:rPr>
        <w:t xml:space="preserve"> </w:t>
      </w:r>
      <w:r>
        <w:rPr>
          <w:sz w:val="24"/>
        </w:rPr>
        <w:t>mohou být různé formy dotačních programů.</w:t>
      </w:r>
      <w:r w:rsidR="00961907" w:rsidRPr="00961907">
        <w:rPr>
          <w:sz w:val="24"/>
        </w:rPr>
        <w:t xml:space="preserve"> </w:t>
      </w:r>
      <w:r w:rsidR="00961907">
        <w:rPr>
          <w:sz w:val="24"/>
        </w:rPr>
        <w:t xml:space="preserve">Zdroje financování jednotlivých informačních projektů </w:t>
      </w:r>
      <w:r w:rsidR="00024E69">
        <w:rPr>
          <w:sz w:val="24"/>
        </w:rPr>
        <w:t>Městské části Praha 10</w:t>
      </w:r>
      <w:r w:rsidR="00961907">
        <w:rPr>
          <w:sz w:val="24"/>
        </w:rPr>
        <w:t xml:space="preserve"> jsou zaznamenány v tabulce č. 1</w:t>
      </w:r>
      <w:r w:rsidR="00AC6919">
        <w:rPr>
          <w:sz w:val="24"/>
        </w:rPr>
        <w:t>8</w:t>
      </w:r>
      <w:r w:rsidR="00961907">
        <w:rPr>
          <w:sz w:val="24"/>
        </w:rPr>
        <w:t>.</w:t>
      </w:r>
    </w:p>
    <w:p w:rsidR="000C5DBC" w:rsidRDefault="000C5DBC" w:rsidP="00313D0D">
      <w:pPr>
        <w:jc w:val="both"/>
        <w:rPr>
          <w:sz w:val="24"/>
        </w:rPr>
      </w:pPr>
      <w:r>
        <w:rPr>
          <w:sz w:val="24"/>
        </w:rPr>
        <w:t xml:space="preserve">Tabulka č. </w:t>
      </w:r>
      <w:r w:rsidR="00C90557" w:rsidRPr="008E4E90">
        <w:rPr>
          <w:sz w:val="24"/>
        </w:rPr>
        <w:fldChar w:fldCharType="begin"/>
      </w:r>
      <w:r w:rsidRPr="008E4E90">
        <w:rPr>
          <w:sz w:val="24"/>
        </w:rPr>
        <w:instrText xml:space="preserve"> SEQ Tabulka_č._1 \* ARABIC </w:instrText>
      </w:r>
      <w:r w:rsidR="00C90557" w:rsidRPr="008E4E90">
        <w:rPr>
          <w:sz w:val="24"/>
        </w:rPr>
        <w:fldChar w:fldCharType="separate"/>
      </w:r>
      <w:r w:rsidR="004A79F8">
        <w:rPr>
          <w:noProof/>
          <w:sz w:val="24"/>
        </w:rPr>
        <w:t>18</w:t>
      </w:r>
      <w:r w:rsidR="00C90557" w:rsidRPr="008E4E90">
        <w:rPr>
          <w:sz w:val="24"/>
        </w:rPr>
        <w:fldChar w:fldCharType="end"/>
      </w:r>
      <w:r>
        <w:rPr>
          <w:sz w:val="24"/>
        </w:rPr>
        <w:t xml:space="preserve">: </w:t>
      </w:r>
      <w:r w:rsidR="00313D0D">
        <w:rPr>
          <w:sz w:val="24"/>
        </w:rPr>
        <w:t xml:space="preserve">Zdroje financování informačních projektů </w:t>
      </w:r>
      <w:r w:rsidR="00024E69">
        <w:rPr>
          <w:sz w:val="24"/>
        </w:rPr>
        <w:t>Městské části Praha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7"/>
        <w:gridCol w:w="3244"/>
        <w:gridCol w:w="1135"/>
        <w:gridCol w:w="1335"/>
        <w:gridCol w:w="1067"/>
        <w:gridCol w:w="1333"/>
      </w:tblGrid>
      <w:tr w:rsidR="00313D0D" w:rsidTr="00024E69">
        <w:trPr>
          <w:tblHeader/>
        </w:trPr>
        <w:tc>
          <w:tcPr>
            <w:tcW w:w="375" w:type="pct"/>
            <w:shd w:val="clear" w:color="auto" w:fill="D9D9D9"/>
            <w:vAlign w:val="center"/>
          </w:tcPr>
          <w:p w:rsidR="00313D0D" w:rsidRPr="00633353" w:rsidRDefault="00313D0D" w:rsidP="0063335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633353">
              <w:rPr>
                <w:b/>
                <w:szCs w:val="20"/>
              </w:rPr>
              <w:t>ID</w:t>
            </w:r>
          </w:p>
        </w:tc>
        <w:tc>
          <w:tcPr>
            <w:tcW w:w="1849" w:type="pct"/>
            <w:shd w:val="clear" w:color="auto" w:fill="D9D9D9"/>
            <w:vAlign w:val="center"/>
          </w:tcPr>
          <w:p w:rsidR="00313D0D" w:rsidRPr="00633353" w:rsidRDefault="00313D0D" w:rsidP="00633353">
            <w:pPr>
              <w:spacing w:before="60" w:after="60" w:line="240" w:lineRule="auto"/>
              <w:rPr>
                <w:b/>
                <w:szCs w:val="20"/>
              </w:rPr>
            </w:pPr>
            <w:r w:rsidRPr="00633353">
              <w:rPr>
                <w:b/>
                <w:szCs w:val="20"/>
              </w:rPr>
              <w:t>Informační projekt</w:t>
            </w:r>
          </w:p>
        </w:tc>
        <w:tc>
          <w:tcPr>
            <w:tcW w:w="647" w:type="pct"/>
            <w:shd w:val="clear" w:color="auto" w:fill="D9D9D9"/>
          </w:tcPr>
          <w:p w:rsidR="00313D0D" w:rsidRPr="00633353" w:rsidRDefault="00313D0D" w:rsidP="0063335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633353">
              <w:rPr>
                <w:b/>
                <w:szCs w:val="20"/>
              </w:rPr>
              <w:t>Hrubý odhad</w:t>
            </w:r>
          </w:p>
          <w:p w:rsidR="00313D0D" w:rsidRPr="00633353" w:rsidRDefault="00313D0D" w:rsidP="0063335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633353">
              <w:rPr>
                <w:b/>
                <w:szCs w:val="20"/>
              </w:rPr>
              <w:t>(tis. Kč)</w:t>
            </w:r>
          </w:p>
        </w:tc>
        <w:tc>
          <w:tcPr>
            <w:tcW w:w="761" w:type="pct"/>
            <w:shd w:val="clear" w:color="auto" w:fill="D9D9D9"/>
          </w:tcPr>
          <w:p w:rsidR="00313D0D" w:rsidRPr="00633353" w:rsidRDefault="00313D0D" w:rsidP="0063335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633353">
              <w:rPr>
                <w:b/>
                <w:szCs w:val="20"/>
              </w:rPr>
              <w:t>Rozpočtový odhad</w:t>
            </w:r>
          </w:p>
          <w:p w:rsidR="00313D0D" w:rsidRPr="00633353" w:rsidRDefault="00313D0D" w:rsidP="0063335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633353">
              <w:rPr>
                <w:b/>
                <w:szCs w:val="20"/>
              </w:rPr>
              <w:t>(tis. Kč)</w:t>
            </w:r>
          </w:p>
        </w:tc>
        <w:tc>
          <w:tcPr>
            <w:tcW w:w="608" w:type="pct"/>
            <w:shd w:val="clear" w:color="auto" w:fill="D9D9D9"/>
          </w:tcPr>
          <w:p w:rsidR="00313D0D" w:rsidRPr="00633353" w:rsidRDefault="00313D0D" w:rsidP="0063335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633353">
              <w:rPr>
                <w:b/>
                <w:szCs w:val="20"/>
              </w:rPr>
              <w:t>Konečný odhad</w:t>
            </w:r>
          </w:p>
          <w:p w:rsidR="00313D0D" w:rsidRPr="00633353" w:rsidRDefault="00313D0D" w:rsidP="0063335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633353">
              <w:rPr>
                <w:b/>
                <w:szCs w:val="20"/>
              </w:rPr>
              <w:t>(tis. Kč)</w:t>
            </w:r>
          </w:p>
        </w:tc>
        <w:tc>
          <w:tcPr>
            <w:tcW w:w="760" w:type="pct"/>
            <w:shd w:val="clear" w:color="auto" w:fill="D9D9D9"/>
            <w:vAlign w:val="center"/>
          </w:tcPr>
          <w:p w:rsidR="00313D0D" w:rsidRPr="00633353" w:rsidRDefault="00313D0D" w:rsidP="0063335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633353">
              <w:rPr>
                <w:b/>
                <w:szCs w:val="20"/>
              </w:rPr>
              <w:t>Zdroj financování</w:t>
            </w:r>
          </w:p>
        </w:tc>
      </w:tr>
      <w:tr w:rsidR="00633353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633353" w:rsidRPr="00633353" w:rsidRDefault="00633353" w:rsidP="00AC6919">
            <w:pPr>
              <w:spacing w:before="60" w:after="60" w:line="240" w:lineRule="auto"/>
              <w:jc w:val="center"/>
              <w:rPr>
                <w:szCs w:val="20"/>
              </w:rPr>
            </w:pPr>
            <w:r w:rsidRPr="00633353">
              <w:rPr>
                <w:szCs w:val="20"/>
              </w:rPr>
              <w:t xml:space="preserve">ZIP </w:t>
            </w:r>
            <w:r w:rsidR="00AC6919">
              <w:rPr>
                <w:szCs w:val="20"/>
              </w:rPr>
              <w:t>1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33353" w:rsidRPr="00633353" w:rsidRDefault="00633353" w:rsidP="00633353">
            <w:pPr>
              <w:spacing w:before="60" w:after="60" w:line="240" w:lineRule="auto"/>
              <w:rPr>
                <w:szCs w:val="20"/>
              </w:rPr>
            </w:pPr>
            <w:r w:rsidRPr="00633353">
              <w:rPr>
                <w:szCs w:val="20"/>
              </w:rPr>
              <w:t>Obnova infrastruktury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633353" w:rsidRPr="00633353" w:rsidRDefault="00BD265C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5 000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633353" w:rsidRPr="00633353" w:rsidRDefault="00633353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633353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633353" w:rsidRPr="00633353" w:rsidRDefault="00633353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633353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633353" w:rsidRPr="00633353" w:rsidRDefault="00633353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633353">
              <w:rPr>
                <w:color w:val="auto"/>
                <w:sz w:val="20"/>
                <w:szCs w:val="20"/>
                <w:lang w:val="cs-CZ"/>
              </w:rPr>
              <w:t>IT rozpočet</w:t>
            </w:r>
          </w:p>
        </w:tc>
      </w:tr>
      <w:tr w:rsidR="00633353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633353" w:rsidRPr="00633353" w:rsidRDefault="00633353" w:rsidP="00AC6919">
            <w:pPr>
              <w:spacing w:before="60" w:after="60" w:line="240" w:lineRule="auto"/>
              <w:jc w:val="center"/>
              <w:rPr>
                <w:szCs w:val="20"/>
              </w:rPr>
            </w:pPr>
            <w:r w:rsidRPr="00633353">
              <w:rPr>
                <w:szCs w:val="20"/>
              </w:rPr>
              <w:t xml:space="preserve">ZIP </w:t>
            </w:r>
            <w:r w:rsidR="00AC6919">
              <w:rPr>
                <w:szCs w:val="20"/>
              </w:rPr>
              <w:t>2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33353" w:rsidRPr="00633353" w:rsidRDefault="00633353" w:rsidP="00633353">
            <w:pPr>
              <w:spacing w:before="60" w:after="60" w:line="240" w:lineRule="auto"/>
              <w:rPr>
                <w:szCs w:val="20"/>
              </w:rPr>
            </w:pPr>
            <w:r w:rsidRPr="00633353">
              <w:rPr>
                <w:szCs w:val="20"/>
              </w:rPr>
              <w:t>Obnova koncových stanic a koncových tiskáren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633353" w:rsidRPr="00633353" w:rsidRDefault="00BD265C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8 300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633353" w:rsidRPr="00633353" w:rsidRDefault="00633353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633353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633353" w:rsidRPr="00633353" w:rsidRDefault="00633353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633353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633353" w:rsidRPr="00633353" w:rsidRDefault="00633353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633353">
              <w:rPr>
                <w:color w:val="auto"/>
                <w:sz w:val="20"/>
                <w:szCs w:val="20"/>
                <w:lang w:val="cs-CZ"/>
              </w:rPr>
              <w:t>IT rozpočet</w:t>
            </w:r>
          </w:p>
        </w:tc>
      </w:tr>
      <w:tr w:rsidR="00633353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75" w:type="pct"/>
            <w:vAlign w:val="center"/>
          </w:tcPr>
          <w:p w:rsidR="00633353" w:rsidRPr="00633353" w:rsidRDefault="00633353" w:rsidP="00AC6919">
            <w:pPr>
              <w:spacing w:before="60" w:after="60" w:line="240" w:lineRule="auto"/>
              <w:jc w:val="center"/>
              <w:rPr>
                <w:szCs w:val="20"/>
              </w:rPr>
            </w:pPr>
            <w:r w:rsidRPr="00633353">
              <w:rPr>
                <w:szCs w:val="20"/>
              </w:rPr>
              <w:t xml:space="preserve">ZIP </w:t>
            </w:r>
            <w:r w:rsidR="00AC6919">
              <w:rPr>
                <w:szCs w:val="20"/>
              </w:rPr>
              <w:t>3</w:t>
            </w:r>
          </w:p>
        </w:tc>
        <w:tc>
          <w:tcPr>
            <w:tcW w:w="1849" w:type="pct"/>
            <w:shd w:val="clear" w:color="auto" w:fill="auto"/>
            <w:hideMark/>
          </w:tcPr>
          <w:p w:rsidR="00633353" w:rsidRPr="00633353" w:rsidRDefault="00633353" w:rsidP="00633353">
            <w:pPr>
              <w:spacing w:before="60" w:after="60" w:line="240" w:lineRule="auto"/>
              <w:rPr>
                <w:szCs w:val="20"/>
              </w:rPr>
            </w:pPr>
            <w:r w:rsidRPr="00633353">
              <w:rPr>
                <w:szCs w:val="20"/>
              </w:rPr>
              <w:t>Technická bezpečnost</w:t>
            </w:r>
          </w:p>
        </w:tc>
        <w:tc>
          <w:tcPr>
            <w:tcW w:w="647" w:type="pct"/>
            <w:vAlign w:val="center"/>
          </w:tcPr>
          <w:p w:rsidR="00633353" w:rsidRPr="00633353" w:rsidRDefault="00BD265C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1 000</w:t>
            </w:r>
          </w:p>
        </w:tc>
        <w:tc>
          <w:tcPr>
            <w:tcW w:w="761" w:type="pct"/>
            <w:vAlign w:val="center"/>
          </w:tcPr>
          <w:p w:rsidR="00633353" w:rsidRPr="00633353" w:rsidRDefault="00633353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633353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08" w:type="pct"/>
            <w:vAlign w:val="center"/>
          </w:tcPr>
          <w:p w:rsidR="00633353" w:rsidRPr="00633353" w:rsidRDefault="00633353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633353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760" w:type="pct"/>
            <w:vAlign w:val="center"/>
          </w:tcPr>
          <w:p w:rsidR="00633353" w:rsidRPr="00633353" w:rsidRDefault="00633353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633353">
              <w:rPr>
                <w:color w:val="auto"/>
                <w:sz w:val="20"/>
                <w:szCs w:val="20"/>
                <w:lang w:val="cs-CZ"/>
              </w:rPr>
              <w:t>IT rozpočet</w:t>
            </w:r>
          </w:p>
        </w:tc>
      </w:tr>
      <w:tr w:rsidR="00633353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633353" w:rsidRPr="00633353" w:rsidRDefault="00633353" w:rsidP="00AC6919">
            <w:pPr>
              <w:spacing w:before="60" w:after="60" w:line="240" w:lineRule="auto"/>
              <w:jc w:val="center"/>
              <w:rPr>
                <w:szCs w:val="20"/>
              </w:rPr>
            </w:pPr>
            <w:r w:rsidRPr="00633353">
              <w:rPr>
                <w:szCs w:val="20"/>
              </w:rPr>
              <w:t xml:space="preserve">ZIP </w:t>
            </w:r>
            <w:r w:rsidR="00AC6919">
              <w:rPr>
                <w:szCs w:val="20"/>
              </w:rPr>
              <w:t>4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33353" w:rsidRPr="00633353" w:rsidRDefault="00633353" w:rsidP="00633353">
            <w:pPr>
              <w:spacing w:before="60" w:after="60" w:line="240" w:lineRule="auto"/>
              <w:rPr>
                <w:szCs w:val="20"/>
              </w:rPr>
            </w:pPr>
            <w:r w:rsidRPr="00633353">
              <w:rPr>
                <w:szCs w:val="20"/>
              </w:rPr>
              <w:t>Personální bezpečnost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633353" w:rsidRPr="00633353" w:rsidRDefault="00633353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633353">
              <w:rPr>
                <w:color w:val="auto"/>
                <w:sz w:val="20"/>
                <w:szCs w:val="20"/>
                <w:lang w:val="cs-CZ"/>
              </w:rPr>
              <w:t>200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633353" w:rsidRPr="00633353" w:rsidRDefault="00633353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633353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633353" w:rsidRPr="00633353" w:rsidRDefault="00633353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633353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633353" w:rsidRPr="00633353" w:rsidRDefault="00633353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633353">
              <w:rPr>
                <w:color w:val="auto"/>
                <w:sz w:val="20"/>
                <w:szCs w:val="20"/>
                <w:lang w:val="cs-CZ"/>
              </w:rPr>
              <w:t>IT rozpočet</w:t>
            </w:r>
          </w:p>
        </w:tc>
      </w:tr>
      <w:tr w:rsidR="00633353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633353" w:rsidRPr="00633353" w:rsidRDefault="00633353" w:rsidP="00AC6919">
            <w:pPr>
              <w:spacing w:before="60" w:after="60" w:line="240" w:lineRule="auto"/>
              <w:jc w:val="center"/>
              <w:rPr>
                <w:szCs w:val="20"/>
              </w:rPr>
            </w:pPr>
            <w:r w:rsidRPr="00633353">
              <w:rPr>
                <w:szCs w:val="20"/>
              </w:rPr>
              <w:t xml:space="preserve">ZIP </w:t>
            </w:r>
            <w:r w:rsidR="00AC6919">
              <w:rPr>
                <w:szCs w:val="20"/>
              </w:rPr>
              <w:t>5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33353" w:rsidRPr="00633353" w:rsidRDefault="00633353" w:rsidP="00633353">
            <w:pPr>
              <w:spacing w:before="60" w:after="60" w:line="240" w:lineRule="auto"/>
              <w:rPr>
                <w:szCs w:val="20"/>
              </w:rPr>
            </w:pPr>
            <w:r w:rsidRPr="00633353">
              <w:rPr>
                <w:szCs w:val="20"/>
              </w:rPr>
              <w:t>OPENDATA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633353" w:rsidRPr="00633353" w:rsidRDefault="00BD265C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3 000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633353" w:rsidRPr="00633353" w:rsidRDefault="00B05F40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633353" w:rsidRPr="00633353" w:rsidRDefault="00633353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633353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633353" w:rsidRPr="00633353" w:rsidRDefault="00633353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633353">
              <w:rPr>
                <w:color w:val="auto"/>
                <w:sz w:val="20"/>
                <w:szCs w:val="20"/>
                <w:lang w:val="cs-CZ"/>
              </w:rPr>
              <w:t>IT rozpočet</w:t>
            </w:r>
          </w:p>
        </w:tc>
      </w:tr>
      <w:tr w:rsidR="00633353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633353" w:rsidRPr="00633353" w:rsidRDefault="00633353" w:rsidP="00AC6919">
            <w:pPr>
              <w:spacing w:before="60" w:after="60" w:line="240" w:lineRule="auto"/>
              <w:jc w:val="center"/>
              <w:rPr>
                <w:szCs w:val="20"/>
              </w:rPr>
            </w:pPr>
            <w:r w:rsidRPr="00633353">
              <w:rPr>
                <w:szCs w:val="20"/>
              </w:rPr>
              <w:t xml:space="preserve">ZIP </w:t>
            </w:r>
            <w:r w:rsidR="00AC6919">
              <w:rPr>
                <w:szCs w:val="20"/>
              </w:rPr>
              <w:t>6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33353" w:rsidRPr="00633353" w:rsidRDefault="00633353" w:rsidP="00633353">
            <w:pPr>
              <w:spacing w:before="60" w:after="60" w:line="240" w:lineRule="auto"/>
              <w:rPr>
                <w:szCs w:val="20"/>
              </w:rPr>
            </w:pPr>
            <w:proofErr w:type="spellStart"/>
            <w:r w:rsidRPr="00633353">
              <w:rPr>
                <w:szCs w:val="20"/>
              </w:rPr>
              <w:t>eIDAS</w:t>
            </w:r>
            <w:proofErr w:type="spellEnd"/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633353" w:rsidRPr="00633353" w:rsidRDefault="00BD265C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 xml:space="preserve">1 300 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633353" w:rsidRPr="00633353" w:rsidRDefault="00633353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633353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633353" w:rsidRPr="00633353" w:rsidRDefault="00633353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633353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633353" w:rsidRPr="00633353" w:rsidRDefault="00633353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633353">
              <w:rPr>
                <w:color w:val="auto"/>
                <w:sz w:val="20"/>
                <w:szCs w:val="20"/>
                <w:lang w:val="cs-CZ"/>
              </w:rPr>
              <w:t>IT rozpočet</w:t>
            </w:r>
          </w:p>
        </w:tc>
      </w:tr>
      <w:tr w:rsidR="00633353" w:rsidRPr="002B7C8F" w:rsidTr="005D364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633353" w:rsidRPr="00633353" w:rsidRDefault="00633353" w:rsidP="00AC6919">
            <w:pPr>
              <w:spacing w:before="60" w:after="60" w:line="240" w:lineRule="auto"/>
              <w:jc w:val="center"/>
              <w:rPr>
                <w:szCs w:val="20"/>
              </w:rPr>
            </w:pPr>
            <w:r w:rsidRPr="00633353">
              <w:rPr>
                <w:szCs w:val="20"/>
              </w:rPr>
              <w:t xml:space="preserve">ZIP </w:t>
            </w:r>
            <w:r w:rsidR="00AC6919">
              <w:rPr>
                <w:szCs w:val="20"/>
              </w:rPr>
              <w:t>7</w:t>
            </w:r>
          </w:p>
        </w:tc>
        <w:tc>
          <w:tcPr>
            <w:tcW w:w="184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33353" w:rsidRPr="00633353" w:rsidRDefault="00633353" w:rsidP="00633353">
            <w:pPr>
              <w:spacing w:before="60" w:after="60" w:line="240" w:lineRule="auto"/>
              <w:rPr>
                <w:szCs w:val="20"/>
              </w:rPr>
            </w:pPr>
            <w:r w:rsidRPr="00633353">
              <w:rPr>
                <w:szCs w:val="20"/>
              </w:rPr>
              <w:t>Vyvolávací zařízení v informační kanceláři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633353" w:rsidRPr="00633353" w:rsidRDefault="00BD265C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>
              <w:rPr>
                <w:color w:val="auto"/>
                <w:sz w:val="20"/>
                <w:szCs w:val="20"/>
                <w:lang w:val="cs-CZ"/>
              </w:rPr>
              <w:t>2</w:t>
            </w:r>
            <w:r w:rsidR="00633353" w:rsidRPr="00633353">
              <w:rPr>
                <w:color w:val="auto"/>
                <w:sz w:val="20"/>
                <w:szCs w:val="20"/>
                <w:lang w:val="cs-CZ"/>
              </w:rPr>
              <w:t>50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633353" w:rsidRPr="00633353" w:rsidRDefault="00633353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633353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633353" w:rsidRPr="00633353" w:rsidRDefault="00633353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633353">
              <w:rPr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633353" w:rsidRPr="00633353" w:rsidRDefault="00633353" w:rsidP="00633353">
            <w:pPr>
              <w:pStyle w:val="Default"/>
              <w:spacing w:before="60" w:after="60" w:line="240" w:lineRule="auto"/>
              <w:jc w:val="center"/>
              <w:rPr>
                <w:color w:val="auto"/>
                <w:sz w:val="20"/>
                <w:szCs w:val="20"/>
                <w:lang w:val="cs-CZ"/>
              </w:rPr>
            </w:pPr>
            <w:r w:rsidRPr="00633353">
              <w:rPr>
                <w:color w:val="auto"/>
                <w:sz w:val="20"/>
                <w:szCs w:val="20"/>
                <w:lang w:val="cs-CZ"/>
              </w:rPr>
              <w:t>IT rozpočet</w:t>
            </w:r>
          </w:p>
        </w:tc>
      </w:tr>
      <w:tr w:rsidR="00313D0D" w:rsidTr="00024E6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75" w:type="pct"/>
            <w:shd w:val="pct15" w:color="auto" w:fill="auto"/>
            <w:vAlign w:val="center"/>
          </w:tcPr>
          <w:p w:rsidR="00313D0D" w:rsidRPr="00633353" w:rsidRDefault="00313D0D" w:rsidP="00633353">
            <w:pPr>
              <w:spacing w:before="60" w:after="60" w:line="240" w:lineRule="auto"/>
              <w:jc w:val="center"/>
              <w:rPr>
                <w:b/>
                <w:szCs w:val="20"/>
              </w:rPr>
            </w:pPr>
            <w:r w:rsidRPr="00633353">
              <w:rPr>
                <w:b/>
                <w:szCs w:val="20"/>
              </w:rPr>
              <w:t>-</w:t>
            </w:r>
          </w:p>
        </w:tc>
        <w:tc>
          <w:tcPr>
            <w:tcW w:w="1849" w:type="pct"/>
            <w:shd w:val="pct15" w:color="auto" w:fill="auto"/>
            <w:vAlign w:val="center"/>
            <w:hideMark/>
          </w:tcPr>
          <w:p w:rsidR="00313D0D" w:rsidRPr="00633353" w:rsidRDefault="00313D0D" w:rsidP="00633353">
            <w:pPr>
              <w:pStyle w:val="Default"/>
              <w:spacing w:before="60" w:after="60" w:line="240" w:lineRule="auto"/>
              <w:rPr>
                <w:b/>
                <w:color w:val="auto"/>
                <w:sz w:val="20"/>
                <w:szCs w:val="20"/>
                <w:lang w:val="cs-CZ"/>
              </w:rPr>
            </w:pPr>
            <w:r w:rsidRPr="00633353">
              <w:rPr>
                <w:b/>
                <w:color w:val="auto"/>
                <w:sz w:val="20"/>
                <w:szCs w:val="20"/>
                <w:lang w:val="cs-CZ"/>
              </w:rPr>
              <w:t>Projektové náklady (celkem)</w:t>
            </w:r>
          </w:p>
        </w:tc>
        <w:tc>
          <w:tcPr>
            <w:tcW w:w="647" w:type="pct"/>
            <w:shd w:val="pct15" w:color="auto" w:fill="auto"/>
            <w:vAlign w:val="center"/>
          </w:tcPr>
          <w:p w:rsidR="00313D0D" w:rsidRPr="00633353" w:rsidRDefault="00BD265C" w:rsidP="00633353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19 050</w:t>
            </w:r>
          </w:p>
        </w:tc>
        <w:tc>
          <w:tcPr>
            <w:tcW w:w="761" w:type="pct"/>
            <w:shd w:val="pct15" w:color="auto" w:fill="auto"/>
            <w:vAlign w:val="center"/>
          </w:tcPr>
          <w:p w:rsidR="00313D0D" w:rsidRPr="00633353" w:rsidRDefault="00B05F40" w:rsidP="00633353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>
              <w:rPr>
                <w:b/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608" w:type="pct"/>
            <w:shd w:val="pct15" w:color="auto" w:fill="auto"/>
            <w:vAlign w:val="center"/>
          </w:tcPr>
          <w:p w:rsidR="00313D0D" w:rsidRPr="00633353" w:rsidRDefault="00313D0D" w:rsidP="00633353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 w:rsidRPr="00633353">
              <w:rPr>
                <w:b/>
                <w:color w:val="auto"/>
                <w:sz w:val="20"/>
                <w:szCs w:val="20"/>
                <w:lang w:val="cs-CZ"/>
              </w:rPr>
              <w:t>…</w:t>
            </w:r>
          </w:p>
        </w:tc>
        <w:tc>
          <w:tcPr>
            <w:tcW w:w="760" w:type="pct"/>
            <w:shd w:val="pct15" w:color="auto" w:fill="auto"/>
            <w:vAlign w:val="center"/>
          </w:tcPr>
          <w:p w:rsidR="00313D0D" w:rsidRPr="00633353" w:rsidRDefault="00883AD2" w:rsidP="00633353">
            <w:pPr>
              <w:pStyle w:val="Default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  <w:lang w:val="cs-CZ"/>
              </w:rPr>
            </w:pPr>
            <w:r w:rsidRPr="00633353">
              <w:rPr>
                <w:b/>
                <w:color w:val="auto"/>
                <w:sz w:val="20"/>
                <w:szCs w:val="20"/>
                <w:lang w:val="cs-CZ"/>
              </w:rPr>
              <w:t>-</w:t>
            </w:r>
          </w:p>
        </w:tc>
      </w:tr>
    </w:tbl>
    <w:p w:rsidR="0012787B" w:rsidRPr="00D56350" w:rsidRDefault="0012787B" w:rsidP="000C5DBC">
      <w:pPr>
        <w:rPr>
          <w:b/>
          <w:sz w:val="24"/>
          <w:highlight w:val="yellow"/>
        </w:rPr>
      </w:pPr>
    </w:p>
    <w:sectPr w:rsidR="0012787B" w:rsidRPr="00D56350" w:rsidSect="005F050B">
      <w:pgSz w:w="11900" w:h="16840"/>
      <w:pgMar w:top="1418" w:right="1418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A5" w:rsidRDefault="00AB1DA5">
      <w:r>
        <w:separator/>
      </w:r>
    </w:p>
  </w:endnote>
  <w:endnote w:type="continuationSeparator" w:id="0">
    <w:p w:rsidR="00AB1DA5" w:rsidRDefault="00AB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8" w:rsidRDefault="002B1988" w:rsidP="00DC23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1988" w:rsidRDefault="002B1988" w:rsidP="00DC23F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8" w:rsidRDefault="002B1988">
    <w:pPr>
      <w:pStyle w:val="Zpat"/>
      <w:jc w:val="right"/>
    </w:pPr>
  </w:p>
  <w:p w:rsidR="002B1988" w:rsidRPr="00896A5A" w:rsidRDefault="002B1988" w:rsidP="00896A5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8" w:rsidRDefault="000B7F13" w:rsidP="00CF23AE">
    <w:pPr>
      <w:pStyle w:val="Zpat"/>
      <w:spacing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A0284">
      <w:rPr>
        <w:noProof/>
      </w:rPr>
      <w:t>5</w:t>
    </w:r>
    <w:r>
      <w:rPr>
        <w:noProof/>
      </w:rPr>
      <w:fldChar w:fldCharType="end"/>
    </w:r>
  </w:p>
  <w:p w:rsidR="002B1988" w:rsidRPr="00896A5A" w:rsidRDefault="002B1988" w:rsidP="00CF23AE">
    <w:pPr>
      <w:pStyle w:val="Zpat"/>
      <w:spacing w:line="240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8" w:rsidRDefault="000B7F13" w:rsidP="00CF23AE">
    <w:pPr>
      <w:pStyle w:val="Zpat"/>
      <w:spacing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A0284">
      <w:rPr>
        <w:noProof/>
      </w:rPr>
      <w:t>12</w:t>
    </w:r>
    <w:r>
      <w:rPr>
        <w:noProof/>
      </w:rPr>
      <w:fldChar w:fldCharType="end"/>
    </w:r>
  </w:p>
  <w:p w:rsidR="002B1988" w:rsidRDefault="002B1988" w:rsidP="00CF23AE">
    <w:pPr>
      <w:pStyle w:val="Zpat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A5" w:rsidRDefault="00AB1DA5">
      <w:r>
        <w:separator/>
      </w:r>
    </w:p>
  </w:footnote>
  <w:footnote w:type="continuationSeparator" w:id="0">
    <w:p w:rsidR="00AB1DA5" w:rsidRDefault="00AB1DA5">
      <w:r>
        <w:continuationSeparator/>
      </w:r>
    </w:p>
  </w:footnote>
  <w:footnote w:id="1">
    <w:p w:rsidR="002B1988" w:rsidRDefault="002B1988">
      <w:pPr>
        <w:pStyle w:val="Textpoznpodarou"/>
      </w:pPr>
      <w:r>
        <w:rPr>
          <w:rStyle w:val="Znakapoznpodarou"/>
        </w:rPr>
        <w:footnoteRef/>
      </w:r>
      <w:r>
        <w:t xml:space="preserve"> U – ukazatel (IT poměrový finanční).</w:t>
      </w:r>
    </w:p>
  </w:footnote>
  <w:footnote w:id="2">
    <w:p w:rsidR="002B1988" w:rsidRPr="005F050B" w:rsidRDefault="002B1988" w:rsidP="005F050B">
      <w:pPr>
        <w:pStyle w:val="Textpoznpodarou"/>
        <w:jc w:val="both"/>
        <w:rPr>
          <w:szCs w:val="20"/>
        </w:rPr>
      </w:pPr>
      <w:r w:rsidRPr="005F050B">
        <w:rPr>
          <w:rStyle w:val="Znakapoznpodarou"/>
          <w:szCs w:val="20"/>
        </w:rPr>
        <w:footnoteRef/>
      </w:r>
      <w:r w:rsidRPr="005F050B">
        <w:rPr>
          <w:szCs w:val="20"/>
        </w:rPr>
        <w:t xml:space="preserve"> INCOMES – příjmy.</w:t>
      </w:r>
    </w:p>
  </w:footnote>
  <w:footnote w:id="3">
    <w:p w:rsidR="002B1988" w:rsidRPr="005F050B" w:rsidRDefault="002B1988" w:rsidP="005F050B">
      <w:pPr>
        <w:pStyle w:val="Textpoznpodarou"/>
        <w:jc w:val="both"/>
        <w:rPr>
          <w:szCs w:val="20"/>
        </w:rPr>
      </w:pPr>
      <w:r w:rsidRPr="005F050B">
        <w:rPr>
          <w:rStyle w:val="Znakapoznpodarou"/>
          <w:szCs w:val="20"/>
        </w:rPr>
        <w:footnoteRef/>
      </w:r>
      <w:r w:rsidRPr="005F050B">
        <w:rPr>
          <w:szCs w:val="20"/>
        </w:rPr>
        <w:t xml:space="preserve"> CAPEX (</w:t>
      </w:r>
      <w:r w:rsidRPr="005F050B">
        <w:rPr>
          <w:szCs w:val="20"/>
          <w:lang w:val="en-US"/>
        </w:rPr>
        <w:t>capital expenditures)</w:t>
      </w:r>
      <w:r w:rsidRPr="005F050B">
        <w:rPr>
          <w:szCs w:val="20"/>
        </w:rPr>
        <w:t xml:space="preserve"> – kap</w:t>
      </w:r>
      <w:r>
        <w:rPr>
          <w:szCs w:val="20"/>
        </w:rPr>
        <w:t>itálové,</w:t>
      </w:r>
      <w:r w:rsidRPr="005F050B">
        <w:rPr>
          <w:szCs w:val="20"/>
        </w:rPr>
        <w:t xml:space="preserve"> investiční náklady.</w:t>
      </w:r>
    </w:p>
  </w:footnote>
  <w:footnote w:id="4">
    <w:p w:rsidR="002B1988" w:rsidRPr="005F050B" w:rsidRDefault="002B1988" w:rsidP="005F050B">
      <w:pPr>
        <w:pStyle w:val="Textpoznpodarou"/>
        <w:jc w:val="both"/>
        <w:rPr>
          <w:szCs w:val="20"/>
        </w:rPr>
      </w:pPr>
      <w:r w:rsidRPr="005F050B">
        <w:rPr>
          <w:rStyle w:val="Znakapoznpodarou"/>
          <w:szCs w:val="20"/>
        </w:rPr>
        <w:footnoteRef/>
      </w:r>
      <w:r w:rsidRPr="005F050B">
        <w:rPr>
          <w:szCs w:val="20"/>
        </w:rPr>
        <w:t xml:space="preserve"> OPEX (</w:t>
      </w:r>
      <w:r w:rsidRPr="005F050B">
        <w:rPr>
          <w:szCs w:val="20"/>
          <w:lang w:val="en-US"/>
        </w:rPr>
        <w:t>operational expenditures)</w:t>
      </w:r>
      <w:r w:rsidRPr="005F050B">
        <w:rPr>
          <w:szCs w:val="20"/>
        </w:rPr>
        <w:t xml:space="preserve"> – </w:t>
      </w:r>
      <w:r>
        <w:rPr>
          <w:szCs w:val="20"/>
        </w:rPr>
        <w:t>neinvestiční, provozní,</w:t>
      </w:r>
      <w:r w:rsidRPr="005F050B">
        <w:rPr>
          <w:szCs w:val="20"/>
        </w:rPr>
        <w:t xml:space="preserve"> běžné náklady.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8" w:rsidRPr="004B5949" w:rsidRDefault="002B1988" w:rsidP="003E4297">
    <w:pPr>
      <w:pStyle w:val="Zhlav"/>
      <w:spacing w:line="240" w:lineRule="auto"/>
    </w:pPr>
    <w:r>
      <w:rPr>
        <w:sz w:val="24"/>
      </w:rPr>
      <w:t xml:space="preserve"> </w:t>
    </w:r>
    <w:r w:rsidRPr="00BE65FA">
      <w:rPr>
        <w:noProof/>
        <w:sz w:val="24"/>
      </w:rPr>
      <w:drawing>
        <wp:inline distT="0" distB="0" distL="0" distR="0">
          <wp:extent cx="426721" cy="609600"/>
          <wp:effectExtent l="19050" t="0" r="0" b="0"/>
          <wp:docPr id="4" name="irc_mi" descr="http://www.praha10.cz/portals/0/images/Znak%20mc%20p1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raha10.cz/portals/0/images/Znak%20mc%20p1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1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</w:rPr>
      <w:t>PLÁN FINANCOVÁNÍ INFORMAČ. SYSTÉMŮ MĚSTSKÉ ČÁSTI PRAHA 10</w:t>
    </w:r>
  </w:p>
  <w:p w:rsidR="002B1988" w:rsidRPr="004B5949" w:rsidRDefault="001A0284" w:rsidP="003E4297">
    <w:pPr>
      <w:pStyle w:val="Zhlav"/>
      <w:spacing w:line="240" w:lineRule="aut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4.05pt;height:.35pt" o:hrpct="0" o:hralign="center" o:hr="t">
          <v:imagedata r:id="rId3" o:title="Default Li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8" w:rsidRPr="00A202AA" w:rsidRDefault="002B1988" w:rsidP="00A202AA">
    <w:pPr>
      <w:pStyle w:val="Zhlav"/>
      <w:spacing w:line="240" w:lineRule="auto"/>
      <w:rPr>
        <w:sz w:val="24"/>
      </w:rPr>
    </w:pPr>
    <w:r w:rsidRPr="00BE65FA">
      <w:rPr>
        <w:noProof/>
        <w:color w:val="0000FF"/>
      </w:rPr>
      <w:drawing>
        <wp:inline distT="0" distB="0" distL="0" distR="0">
          <wp:extent cx="426721" cy="609600"/>
          <wp:effectExtent l="19050" t="0" r="0" b="0"/>
          <wp:docPr id="5" name="irc_mi" descr="http://www.praha10.cz/portals/0/images/Znak%20mc%20p1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raha10.cz/portals/0/images/Znak%20mc%20p1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1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</w:rPr>
      <w:t xml:space="preserve"> PLÁN FINANCOVÁNÍ INFORMAČ. SYSTÉMŮ MĚSTSKÉ ČÁSTI PRAHA 10</w:t>
    </w:r>
  </w:p>
  <w:p w:rsidR="002B1988" w:rsidRPr="007A06B9" w:rsidRDefault="00AB1DA5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4.05pt;height:.35pt" o:hrpct="0" o:hralign="center" o:hr="t">
          <v:imagedata r:id="rId3" o:title="Default Lin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DCC"/>
    <w:multiLevelType w:val="hybridMultilevel"/>
    <w:tmpl w:val="830273C6"/>
    <w:lvl w:ilvl="0" w:tplc="E72C2918">
      <w:start w:val="1"/>
      <w:numFmt w:val="decimal"/>
      <w:pStyle w:val="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2519A"/>
    <w:multiLevelType w:val="hybridMultilevel"/>
    <w:tmpl w:val="68A8626A"/>
    <w:lvl w:ilvl="0" w:tplc="0ADAB2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7F1E"/>
    <w:multiLevelType w:val="hybridMultilevel"/>
    <w:tmpl w:val="10F4C2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67B3F"/>
    <w:multiLevelType w:val="hybridMultilevel"/>
    <w:tmpl w:val="24345744"/>
    <w:lvl w:ilvl="0" w:tplc="27C05806">
      <w:start w:val="1"/>
      <w:numFmt w:val="lowerLetter"/>
      <w:pStyle w:val="odrazkynor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84867"/>
    <w:multiLevelType w:val="hybridMultilevel"/>
    <w:tmpl w:val="9C8075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80D88"/>
    <w:multiLevelType w:val="hybridMultilevel"/>
    <w:tmpl w:val="9CBEB336"/>
    <w:lvl w:ilvl="0" w:tplc="04050001">
      <w:start w:val="1"/>
      <w:numFmt w:val="decimal"/>
      <w:pStyle w:val="slovanodstavce"/>
      <w:lvlText w:val="%1."/>
      <w:lvlJc w:val="left"/>
      <w:pPr>
        <w:ind w:left="360" w:hanging="360"/>
      </w:pPr>
      <w:rPr>
        <w:strike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41BA7"/>
    <w:multiLevelType w:val="hybridMultilevel"/>
    <w:tmpl w:val="087CF4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B0D65"/>
    <w:multiLevelType w:val="hybridMultilevel"/>
    <w:tmpl w:val="FB0A4F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5314A"/>
    <w:multiLevelType w:val="hybridMultilevel"/>
    <w:tmpl w:val="45EE41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D2A76"/>
    <w:multiLevelType w:val="hybridMultilevel"/>
    <w:tmpl w:val="35880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368B7"/>
    <w:multiLevelType w:val="hybridMultilevel"/>
    <w:tmpl w:val="1D244B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C2466"/>
    <w:multiLevelType w:val="hybridMultilevel"/>
    <w:tmpl w:val="42EA58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E31B6"/>
    <w:multiLevelType w:val="hybridMultilevel"/>
    <w:tmpl w:val="B4AE2F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D63CA"/>
    <w:multiLevelType w:val="hybridMultilevel"/>
    <w:tmpl w:val="FA3A47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626B0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BC91B4B"/>
    <w:multiLevelType w:val="hybridMultilevel"/>
    <w:tmpl w:val="75E201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62D7B"/>
    <w:multiLevelType w:val="hybridMultilevel"/>
    <w:tmpl w:val="F72ACC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65F72"/>
    <w:multiLevelType w:val="multilevel"/>
    <w:tmpl w:val="74A45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878482C"/>
    <w:multiLevelType w:val="hybridMultilevel"/>
    <w:tmpl w:val="5302D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B4813"/>
    <w:multiLevelType w:val="hybridMultilevel"/>
    <w:tmpl w:val="9B9645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B2FAF"/>
    <w:multiLevelType w:val="hybridMultilevel"/>
    <w:tmpl w:val="FE54A0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976C3"/>
    <w:multiLevelType w:val="hybridMultilevel"/>
    <w:tmpl w:val="E9DE97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83646"/>
    <w:multiLevelType w:val="hybridMultilevel"/>
    <w:tmpl w:val="B47EB7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B1CC1"/>
    <w:multiLevelType w:val="hybridMultilevel"/>
    <w:tmpl w:val="A8F076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96F69"/>
    <w:multiLevelType w:val="hybridMultilevel"/>
    <w:tmpl w:val="A8762F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E3844"/>
    <w:multiLevelType w:val="hybridMultilevel"/>
    <w:tmpl w:val="8AE288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B15CE"/>
    <w:multiLevelType w:val="hybridMultilevel"/>
    <w:tmpl w:val="4650BA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D6272"/>
    <w:multiLevelType w:val="hybridMultilevel"/>
    <w:tmpl w:val="1408CB70"/>
    <w:lvl w:ilvl="0" w:tplc="0405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>
    <w:nsid w:val="74B51C62"/>
    <w:multiLevelType w:val="hybridMultilevel"/>
    <w:tmpl w:val="4AA62C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F57131"/>
    <w:multiLevelType w:val="hybridMultilevel"/>
    <w:tmpl w:val="8AD6B7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D2B70"/>
    <w:multiLevelType w:val="hybridMultilevel"/>
    <w:tmpl w:val="3E0CA9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5123F"/>
    <w:multiLevelType w:val="hybridMultilevel"/>
    <w:tmpl w:val="404875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941A2"/>
    <w:multiLevelType w:val="hybridMultilevel"/>
    <w:tmpl w:val="6D96A3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15A50"/>
    <w:multiLevelType w:val="multilevel"/>
    <w:tmpl w:val="3DC04D66"/>
    <w:lvl w:ilvl="0">
      <w:start w:val="1"/>
      <w:numFmt w:val="decimal"/>
      <w:pStyle w:val="slovannadpis1rov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lovannadpis2rovn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lovannadpis3rovn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lovannadpis4rovn"/>
      <w:suff w:val="space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7"/>
  </w:num>
  <w:num w:numId="4">
    <w:abstractNumId w:val="33"/>
  </w:num>
  <w:num w:numId="5">
    <w:abstractNumId w:val="5"/>
    <w:lvlOverride w:ilvl="0">
      <w:startOverride w:val="1"/>
    </w:lvlOverride>
  </w:num>
  <w:num w:numId="6">
    <w:abstractNumId w:val="19"/>
  </w:num>
  <w:num w:numId="7">
    <w:abstractNumId w:val="2"/>
  </w:num>
  <w:num w:numId="8">
    <w:abstractNumId w:val="1"/>
  </w:num>
  <w:num w:numId="9">
    <w:abstractNumId w:val="6"/>
  </w:num>
  <w:num w:numId="10">
    <w:abstractNumId w:val="14"/>
  </w:num>
  <w:num w:numId="11">
    <w:abstractNumId w:val="11"/>
  </w:num>
  <w:num w:numId="12">
    <w:abstractNumId w:val="30"/>
  </w:num>
  <w:num w:numId="13">
    <w:abstractNumId w:val="29"/>
  </w:num>
  <w:num w:numId="14">
    <w:abstractNumId w:val="16"/>
  </w:num>
  <w:num w:numId="15">
    <w:abstractNumId w:val="8"/>
  </w:num>
  <w:num w:numId="16">
    <w:abstractNumId w:val="10"/>
  </w:num>
  <w:num w:numId="17">
    <w:abstractNumId w:val="26"/>
  </w:num>
  <w:num w:numId="18">
    <w:abstractNumId w:val="15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2"/>
  </w:num>
  <w:num w:numId="24">
    <w:abstractNumId w:val="31"/>
  </w:num>
  <w:num w:numId="25">
    <w:abstractNumId w:val="0"/>
  </w:num>
  <w:num w:numId="26">
    <w:abstractNumId w:val="23"/>
  </w:num>
  <w:num w:numId="27">
    <w:abstractNumId w:val="24"/>
  </w:num>
  <w:num w:numId="28">
    <w:abstractNumId w:val="21"/>
  </w:num>
  <w:num w:numId="29">
    <w:abstractNumId w:val="25"/>
  </w:num>
  <w:num w:numId="30">
    <w:abstractNumId w:val="32"/>
  </w:num>
  <w:num w:numId="31">
    <w:abstractNumId w:val="9"/>
  </w:num>
  <w:num w:numId="32">
    <w:abstractNumId w:val="18"/>
  </w:num>
  <w:num w:numId="33">
    <w:abstractNumId w:val="20"/>
  </w:num>
  <w:num w:numId="34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49"/>
    <w:rsid w:val="0000036D"/>
    <w:rsid w:val="00003ADB"/>
    <w:rsid w:val="00003C39"/>
    <w:rsid w:val="00004619"/>
    <w:rsid w:val="000055A3"/>
    <w:rsid w:val="00007383"/>
    <w:rsid w:val="00010E09"/>
    <w:rsid w:val="0001241C"/>
    <w:rsid w:val="00012D1E"/>
    <w:rsid w:val="000136EC"/>
    <w:rsid w:val="0002002C"/>
    <w:rsid w:val="000215C3"/>
    <w:rsid w:val="00024E69"/>
    <w:rsid w:val="00025445"/>
    <w:rsid w:val="00025B3B"/>
    <w:rsid w:val="00025CE4"/>
    <w:rsid w:val="00026501"/>
    <w:rsid w:val="00027AE9"/>
    <w:rsid w:val="00031112"/>
    <w:rsid w:val="00033E43"/>
    <w:rsid w:val="00035F3B"/>
    <w:rsid w:val="00036679"/>
    <w:rsid w:val="00036C9A"/>
    <w:rsid w:val="0004203B"/>
    <w:rsid w:val="00043130"/>
    <w:rsid w:val="00043868"/>
    <w:rsid w:val="000466BD"/>
    <w:rsid w:val="000471ED"/>
    <w:rsid w:val="000552E5"/>
    <w:rsid w:val="00061BEA"/>
    <w:rsid w:val="00061F8A"/>
    <w:rsid w:val="00071D52"/>
    <w:rsid w:val="0007237D"/>
    <w:rsid w:val="000740A5"/>
    <w:rsid w:val="00074631"/>
    <w:rsid w:val="000754AE"/>
    <w:rsid w:val="000754E3"/>
    <w:rsid w:val="000758E1"/>
    <w:rsid w:val="00077582"/>
    <w:rsid w:val="00077CF8"/>
    <w:rsid w:val="000807F2"/>
    <w:rsid w:val="00081A27"/>
    <w:rsid w:val="00081F9D"/>
    <w:rsid w:val="0008503F"/>
    <w:rsid w:val="00086FBC"/>
    <w:rsid w:val="00087C22"/>
    <w:rsid w:val="00087D46"/>
    <w:rsid w:val="00091664"/>
    <w:rsid w:val="00092926"/>
    <w:rsid w:val="000957CE"/>
    <w:rsid w:val="000A0F67"/>
    <w:rsid w:val="000A1D9D"/>
    <w:rsid w:val="000A28FA"/>
    <w:rsid w:val="000A3373"/>
    <w:rsid w:val="000A5D47"/>
    <w:rsid w:val="000B0EA2"/>
    <w:rsid w:val="000B11B8"/>
    <w:rsid w:val="000B1519"/>
    <w:rsid w:val="000B28B4"/>
    <w:rsid w:val="000B4B2D"/>
    <w:rsid w:val="000B4BE9"/>
    <w:rsid w:val="000B4F7E"/>
    <w:rsid w:val="000B62CA"/>
    <w:rsid w:val="000B7DF7"/>
    <w:rsid w:val="000B7F13"/>
    <w:rsid w:val="000C17F8"/>
    <w:rsid w:val="000C45DB"/>
    <w:rsid w:val="000C4A4A"/>
    <w:rsid w:val="000C511D"/>
    <w:rsid w:val="000C577E"/>
    <w:rsid w:val="000C5DBC"/>
    <w:rsid w:val="000C7777"/>
    <w:rsid w:val="000D0CD4"/>
    <w:rsid w:val="000D3190"/>
    <w:rsid w:val="000D423E"/>
    <w:rsid w:val="000D7460"/>
    <w:rsid w:val="000E0B2B"/>
    <w:rsid w:val="000E1731"/>
    <w:rsid w:val="000E3817"/>
    <w:rsid w:val="000E3E1D"/>
    <w:rsid w:val="000E4B81"/>
    <w:rsid w:val="000E7F5D"/>
    <w:rsid w:val="000F0775"/>
    <w:rsid w:val="000F4C47"/>
    <w:rsid w:val="0010094E"/>
    <w:rsid w:val="00105CAD"/>
    <w:rsid w:val="00107B4F"/>
    <w:rsid w:val="00111694"/>
    <w:rsid w:val="00114B90"/>
    <w:rsid w:val="00115253"/>
    <w:rsid w:val="00116BB8"/>
    <w:rsid w:val="00120734"/>
    <w:rsid w:val="00124285"/>
    <w:rsid w:val="00125D89"/>
    <w:rsid w:val="0012787B"/>
    <w:rsid w:val="00127965"/>
    <w:rsid w:val="00131276"/>
    <w:rsid w:val="00133775"/>
    <w:rsid w:val="001343C4"/>
    <w:rsid w:val="00135B48"/>
    <w:rsid w:val="001362C3"/>
    <w:rsid w:val="00136C2E"/>
    <w:rsid w:val="00136D85"/>
    <w:rsid w:val="001401E1"/>
    <w:rsid w:val="00140212"/>
    <w:rsid w:val="00143159"/>
    <w:rsid w:val="001434FF"/>
    <w:rsid w:val="00144398"/>
    <w:rsid w:val="00146883"/>
    <w:rsid w:val="00146E31"/>
    <w:rsid w:val="00150F26"/>
    <w:rsid w:val="0015237F"/>
    <w:rsid w:val="0015245C"/>
    <w:rsid w:val="001533FD"/>
    <w:rsid w:val="001541A0"/>
    <w:rsid w:val="001574C8"/>
    <w:rsid w:val="00160CFF"/>
    <w:rsid w:val="0016311E"/>
    <w:rsid w:val="001702D4"/>
    <w:rsid w:val="001715B5"/>
    <w:rsid w:val="00171A8D"/>
    <w:rsid w:val="00172B12"/>
    <w:rsid w:val="0017353D"/>
    <w:rsid w:val="00173A95"/>
    <w:rsid w:val="00174F42"/>
    <w:rsid w:val="00175A2C"/>
    <w:rsid w:val="00175EFB"/>
    <w:rsid w:val="00177304"/>
    <w:rsid w:val="001776DE"/>
    <w:rsid w:val="00177C27"/>
    <w:rsid w:val="0018075F"/>
    <w:rsid w:val="00184AA7"/>
    <w:rsid w:val="00185077"/>
    <w:rsid w:val="001874F2"/>
    <w:rsid w:val="00187E98"/>
    <w:rsid w:val="00192798"/>
    <w:rsid w:val="001939EC"/>
    <w:rsid w:val="0019409C"/>
    <w:rsid w:val="00195235"/>
    <w:rsid w:val="00195292"/>
    <w:rsid w:val="00197083"/>
    <w:rsid w:val="001A0284"/>
    <w:rsid w:val="001A10DE"/>
    <w:rsid w:val="001A2A4D"/>
    <w:rsid w:val="001A37F7"/>
    <w:rsid w:val="001A5A89"/>
    <w:rsid w:val="001A6B0D"/>
    <w:rsid w:val="001B1936"/>
    <w:rsid w:val="001B3B78"/>
    <w:rsid w:val="001B41DE"/>
    <w:rsid w:val="001B559B"/>
    <w:rsid w:val="001B56F6"/>
    <w:rsid w:val="001B6C51"/>
    <w:rsid w:val="001B7E83"/>
    <w:rsid w:val="001C0C5D"/>
    <w:rsid w:val="001C2E2E"/>
    <w:rsid w:val="001C36C1"/>
    <w:rsid w:val="001C45CA"/>
    <w:rsid w:val="001C4779"/>
    <w:rsid w:val="001C4A07"/>
    <w:rsid w:val="001C59F2"/>
    <w:rsid w:val="001C6F88"/>
    <w:rsid w:val="001D0F11"/>
    <w:rsid w:val="001D4261"/>
    <w:rsid w:val="001D48CF"/>
    <w:rsid w:val="001D6D66"/>
    <w:rsid w:val="001E3056"/>
    <w:rsid w:val="001E3BAE"/>
    <w:rsid w:val="001E50E1"/>
    <w:rsid w:val="001E5332"/>
    <w:rsid w:val="001F03EF"/>
    <w:rsid w:val="001F0741"/>
    <w:rsid w:val="001F15A9"/>
    <w:rsid w:val="001F1BBA"/>
    <w:rsid w:val="001F2ACA"/>
    <w:rsid w:val="002037C6"/>
    <w:rsid w:val="00204D5F"/>
    <w:rsid w:val="00211F14"/>
    <w:rsid w:val="00213AAB"/>
    <w:rsid w:val="00213CE6"/>
    <w:rsid w:val="00214383"/>
    <w:rsid w:val="00220E8C"/>
    <w:rsid w:val="00221554"/>
    <w:rsid w:val="00221BEE"/>
    <w:rsid w:val="00222089"/>
    <w:rsid w:val="00222460"/>
    <w:rsid w:val="0022327E"/>
    <w:rsid w:val="00224D64"/>
    <w:rsid w:val="00230348"/>
    <w:rsid w:val="002313B2"/>
    <w:rsid w:val="002359F0"/>
    <w:rsid w:val="00236871"/>
    <w:rsid w:val="002378B1"/>
    <w:rsid w:val="00243C17"/>
    <w:rsid w:val="002471C4"/>
    <w:rsid w:val="0025497E"/>
    <w:rsid w:val="00256763"/>
    <w:rsid w:val="00256E76"/>
    <w:rsid w:val="00261BEC"/>
    <w:rsid w:val="002657F0"/>
    <w:rsid w:val="00271848"/>
    <w:rsid w:val="002754DB"/>
    <w:rsid w:val="0028379A"/>
    <w:rsid w:val="002854BA"/>
    <w:rsid w:val="002856E3"/>
    <w:rsid w:val="00287293"/>
    <w:rsid w:val="00287F7E"/>
    <w:rsid w:val="00290DDA"/>
    <w:rsid w:val="0029180A"/>
    <w:rsid w:val="00291AC8"/>
    <w:rsid w:val="00294063"/>
    <w:rsid w:val="002A1CA1"/>
    <w:rsid w:val="002A2087"/>
    <w:rsid w:val="002A3B1E"/>
    <w:rsid w:val="002A3C8E"/>
    <w:rsid w:val="002A4611"/>
    <w:rsid w:val="002A4CDB"/>
    <w:rsid w:val="002A50E3"/>
    <w:rsid w:val="002A6B3F"/>
    <w:rsid w:val="002B06E1"/>
    <w:rsid w:val="002B0A8F"/>
    <w:rsid w:val="002B1988"/>
    <w:rsid w:val="002B1B28"/>
    <w:rsid w:val="002B1BFB"/>
    <w:rsid w:val="002B1CD5"/>
    <w:rsid w:val="002B30E0"/>
    <w:rsid w:val="002B4987"/>
    <w:rsid w:val="002B4DF3"/>
    <w:rsid w:val="002B4F46"/>
    <w:rsid w:val="002B506C"/>
    <w:rsid w:val="002B782C"/>
    <w:rsid w:val="002C0EBE"/>
    <w:rsid w:val="002C1B96"/>
    <w:rsid w:val="002C1D2C"/>
    <w:rsid w:val="002C1E83"/>
    <w:rsid w:val="002C3311"/>
    <w:rsid w:val="002C3380"/>
    <w:rsid w:val="002C3B43"/>
    <w:rsid w:val="002C3E11"/>
    <w:rsid w:val="002C5D08"/>
    <w:rsid w:val="002C5D31"/>
    <w:rsid w:val="002C74B2"/>
    <w:rsid w:val="002C7840"/>
    <w:rsid w:val="002D184D"/>
    <w:rsid w:val="002D3538"/>
    <w:rsid w:val="002D473C"/>
    <w:rsid w:val="002D573A"/>
    <w:rsid w:val="002D5C60"/>
    <w:rsid w:val="002E2314"/>
    <w:rsid w:val="002E331E"/>
    <w:rsid w:val="002E46FC"/>
    <w:rsid w:val="002E58E4"/>
    <w:rsid w:val="002E5B17"/>
    <w:rsid w:val="002E624F"/>
    <w:rsid w:val="002E7656"/>
    <w:rsid w:val="002E7D86"/>
    <w:rsid w:val="002F173F"/>
    <w:rsid w:val="002F4FE6"/>
    <w:rsid w:val="002F5E31"/>
    <w:rsid w:val="002F7AF1"/>
    <w:rsid w:val="00301141"/>
    <w:rsid w:val="00301421"/>
    <w:rsid w:val="00307432"/>
    <w:rsid w:val="00307EAB"/>
    <w:rsid w:val="00311E6B"/>
    <w:rsid w:val="00313D0D"/>
    <w:rsid w:val="00317592"/>
    <w:rsid w:val="00317D6C"/>
    <w:rsid w:val="00320A21"/>
    <w:rsid w:val="00323017"/>
    <w:rsid w:val="00325720"/>
    <w:rsid w:val="00326A25"/>
    <w:rsid w:val="0033073B"/>
    <w:rsid w:val="003341B2"/>
    <w:rsid w:val="003368D4"/>
    <w:rsid w:val="00336F68"/>
    <w:rsid w:val="00337487"/>
    <w:rsid w:val="003378C0"/>
    <w:rsid w:val="003426B9"/>
    <w:rsid w:val="00343F09"/>
    <w:rsid w:val="003441A2"/>
    <w:rsid w:val="003451CC"/>
    <w:rsid w:val="0034524E"/>
    <w:rsid w:val="00345CD9"/>
    <w:rsid w:val="003473DC"/>
    <w:rsid w:val="00347960"/>
    <w:rsid w:val="00347A23"/>
    <w:rsid w:val="00347D24"/>
    <w:rsid w:val="00351AB7"/>
    <w:rsid w:val="00354092"/>
    <w:rsid w:val="003547D8"/>
    <w:rsid w:val="003568F1"/>
    <w:rsid w:val="00356DC0"/>
    <w:rsid w:val="003575BC"/>
    <w:rsid w:val="003606DE"/>
    <w:rsid w:val="00362177"/>
    <w:rsid w:val="003621AE"/>
    <w:rsid w:val="0036308F"/>
    <w:rsid w:val="00365701"/>
    <w:rsid w:val="00367D95"/>
    <w:rsid w:val="00370D2D"/>
    <w:rsid w:val="00373873"/>
    <w:rsid w:val="00375B47"/>
    <w:rsid w:val="00382EEB"/>
    <w:rsid w:val="0038387A"/>
    <w:rsid w:val="003869EC"/>
    <w:rsid w:val="00386FC0"/>
    <w:rsid w:val="00387CE6"/>
    <w:rsid w:val="00391A4F"/>
    <w:rsid w:val="00391B4D"/>
    <w:rsid w:val="00392CB5"/>
    <w:rsid w:val="0039432C"/>
    <w:rsid w:val="003976B9"/>
    <w:rsid w:val="003A30E3"/>
    <w:rsid w:val="003A4276"/>
    <w:rsid w:val="003A72D7"/>
    <w:rsid w:val="003B1F53"/>
    <w:rsid w:val="003B3CBE"/>
    <w:rsid w:val="003B5EF8"/>
    <w:rsid w:val="003B68D0"/>
    <w:rsid w:val="003B735E"/>
    <w:rsid w:val="003B772C"/>
    <w:rsid w:val="003C2E8D"/>
    <w:rsid w:val="003C313C"/>
    <w:rsid w:val="003C3B3C"/>
    <w:rsid w:val="003C4EF4"/>
    <w:rsid w:val="003D1204"/>
    <w:rsid w:val="003D13AE"/>
    <w:rsid w:val="003D303F"/>
    <w:rsid w:val="003D3E12"/>
    <w:rsid w:val="003D64A5"/>
    <w:rsid w:val="003D670A"/>
    <w:rsid w:val="003E4297"/>
    <w:rsid w:val="003E5A73"/>
    <w:rsid w:val="003F056F"/>
    <w:rsid w:val="003F2BCB"/>
    <w:rsid w:val="003F5B49"/>
    <w:rsid w:val="004029F7"/>
    <w:rsid w:val="004042C5"/>
    <w:rsid w:val="004045EE"/>
    <w:rsid w:val="00404AD6"/>
    <w:rsid w:val="00406263"/>
    <w:rsid w:val="00406AB2"/>
    <w:rsid w:val="00406FF3"/>
    <w:rsid w:val="00407FFE"/>
    <w:rsid w:val="004142D0"/>
    <w:rsid w:val="004153E8"/>
    <w:rsid w:val="00416457"/>
    <w:rsid w:val="00420182"/>
    <w:rsid w:val="0042058A"/>
    <w:rsid w:val="00422396"/>
    <w:rsid w:val="004237AC"/>
    <w:rsid w:val="004265E5"/>
    <w:rsid w:val="004312B3"/>
    <w:rsid w:val="00431489"/>
    <w:rsid w:val="00431948"/>
    <w:rsid w:val="00432504"/>
    <w:rsid w:val="0043339A"/>
    <w:rsid w:val="00433525"/>
    <w:rsid w:val="0044252B"/>
    <w:rsid w:val="00442DB0"/>
    <w:rsid w:val="0044444B"/>
    <w:rsid w:val="004444C1"/>
    <w:rsid w:val="00450608"/>
    <w:rsid w:val="004506FD"/>
    <w:rsid w:val="004543CA"/>
    <w:rsid w:val="00454B82"/>
    <w:rsid w:val="00455FEF"/>
    <w:rsid w:val="00460C3E"/>
    <w:rsid w:val="00461D0B"/>
    <w:rsid w:val="004621A4"/>
    <w:rsid w:val="00462D39"/>
    <w:rsid w:val="00466ACF"/>
    <w:rsid w:val="004676C5"/>
    <w:rsid w:val="0047017E"/>
    <w:rsid w:val="00470502"/>
    <w:rsid w:val="00471030"/>
    <w:rsid w:val="00471EF7"/>
    <w:rsid w:val="004760AA"/>
    <w:rsid w:val="00482792"/>
    <w:rsid w:val="004840B3"/>
    <w:rsid w:val="00484DF3"/>
    <w:rsid w:val="004869AA"/>
    <w:rsid w:val="00487659"/>
    <w:rsid w:val="00487FE3"/>
    <w:rsid w:val="00491008"/>
    <w:rsid w:val="00491072"/>
    <w:rsid w:val="00494700"/>
    <w:rsid w:val="0049693C"/>
    <w:rsid w:val="004A0886"/>
    <w:rsid w:val="004A1046"/>
    <w:rsid w:val="004A1650"/>
    <w:rsid w:val="004A17DA"/>
    <w:rsid w:val="004A2428"/>
    <w:rsid w:val="004A79F8"/>
    <w:rsid w:val="004A7BC2"/>
    <w:rsid w:val="004B0F16"/>
    <w:rsid w:val="004B2C96"/>
    <w:rsid w:val="004B5949"/>
    <w:rsid w:val="004B6886"/>
    <w:rsid w:val="004B6FEB"/>
    <w:rsid w:val="004B7CCF"/>
    <w:rsid w:val="004C114A"/>
    <w:rsid w:val="004C13B3"/>
    <w:rsid w:val="004C2A49"/>
    <w:rsid w:val="004C648F"/>
    <w:rsid w:val="004D1CE1"/>
    <w:rsid w:val="004D1F49"/>
    <w:rsid w:val="004D230B"/>
    <w:rsid w:val="004D3CAB"/>
    <w:rsid w:val="004E0A18"/>
    <w:rsid w:val="004E0EA2"/>
    <w:rsid w:val="004E33EF"/>
    <w:rsid w:val="004E505A"/>
    <w:rsid w:val="004E66C1"/>
    <w:rsid w:val="004F0105"/>
    <w:rsid w:val="004F2DE3"/>
    <w:rsid w:val="004F3E47"/>
    <w:rsid w:val="005011FF"/>
    <w:rsid w:val="00501546"/>
    <w:rsid w:val="00502E24"/>
    <w:rsid w:val="005047ED"/>
    <w:rsid w:val="005064F8"/>
    <w:rsid w:val="0050777D"/>
    <w:rsid w:val="005109D5"/>
    <w:rsid w:val="00510F15"/>
    <w:rsid w:val="005135EC"/>
    <w:rsid w:val="00516807"/>
    <w:rsid w:val="00516817"/>
    <w:rsid w:val="00517485"/>
    <w:rsid w:val="00517B14"/>
    <w:rsid w:val="00517B28"/>
    <w:rsid w:val="00517D23"/>
    <w:rsid w:val="00520A43"/>
    <w:rsid w:val="0052422A"/>
    <w:rsid w:val="00525F13"/>
    <w:rsid w:val="00530167"/>
    <w:rsid w:val="005316C0"/>
    <w:rsid w:val="00532992"/>
    <w:rsid w:val="00534B1F"/>
    <w:rsid w:val="00534E27"/>
    <w:rsid w:val="0053778E"/>
    <w:rsid w:val="00541279"/>
    <w:rsid w:val="005413F4"/>
    <w:rsid w:val="00544068"/>
    <w:rsid w:val="00546BAA"/>
    <w:rsid w:val="0054785A"/>
    <w:rsid w:val="00552572"/>
    <w:rsid w:val="0055295E"/>
    <w:rsid w:val="00553087"/>
    <w:rsid w:val="00554F28"/>
    <w:rsid w:val="0056024F"/>
    <w:rsid w:val="005606AA"/>
    <w:rsid w:val="005612AF"/>
    <w:rsid w:val="00572F2A"/>
    <w:rsid w:val="00580E53"/>
    <w:rsid w:val="005815EB"/>
    <w:rsid w:val="00582E61"/>
    <w:rsid w:val="005840B6"/>
    <w:rsid w:val="0058428A"/>
    <w:rsid w:val="00586208"/>
    <w:rsid w:val="00590FA4"/>
    <w:rsid w:val="00593176"/>
    <w:rsid w:val="00595D62"/>
    <w:rsid w:val="005977B1"/>
    <w:rsid w:val="005A0BE0"/>
    <w:rsid w:val="005A18AB"/>
    <w:rsid w:val="005A224D"/>
    <w:rsid w:val="005A3255"/>
    <w:rsid w:val="005A3812"/>
    <w:rsid w:val="005A465B"/>
    <w:rsid w:val="005A580E"/>
    <w:rsid w:val="005A7306"/>
    <w:rsid w:val="005A73FD"/>
    <w:rsid w:val="005B15C2"/>
    <w:rsid w:val="005B1C6F"/>
    <w:rsid w:val="005B1EED"/>
    <w:rsid w:val="005B3717"/>
    <w:rsid w:val="005B3B90"/>
    <w:rsid w:val="005B5BA2"/>
    <w:rsid w:val="005B6CBF"/>
    <w:rsid w:val="005C4881"/>
    <w:rsid w:val="005C605E"/>
    <w:rsid w:val="005C7653"/>
    <w:rsid w:val="005D03F9"/>
    <w:rsid w:val="005D2CC0"/>
    <w:rsid w:val="005D3640"/>
    <w:rsid w:val="005D70CC"/>
    <w:rsid w:val="005E209E"/>
    <w:rsid w:val="005E3051"/>
    <w:rsid w:val="005E3096"/>
    <w:rsid w:val="005E3435"/>
    <w:rsid w:val="005E75AD"/>
    <w:rsid w:val="005E7985"/>
    <w:rsid w:val="005F050B"/>
    <w:rsid w:val="005F0A86"/>
    <w:rsid w:val="005F297B"/>
    <w:rsid w:val="005F614F"/>
    <w:rsid w:val="006002DB"/>
    <w:rsid w:val="0060051D"/>
    <w:rsid w:val="006066C4"/>
    <w:rsid w:val="006077DA"/>
    <w:rsid w:val="006123C3"/>
    <w:rsid w:val="006124AA"/>
    <w:rsid w:val="00612545"/>
    <w:rsid w:val="00614086"/>
    <w:rsid w:val="00615C5A"/>
    <w:rsid w:val="00615E2A"/>
    <w:rsid w:val="00617B70"/>
    <w:rsid w:val="00620BAE"/>
    <w:rsid w:val="00621B14"/>
    <w:rsid w:val="0062258D"/>
    <w:rsid w:val="00623258"/>
    <w:rsid w:val="00624020"/>
    <w:rsid w:val="0062431D"/>
    <w:rsid w:val="00625135"/>
    <w:rsid w:val="0063291B"/>
    <w:rsid w:val="00633040"/>
    <w:rsid w:val="0063306F"/>
    <w:rsid w:val="00633353"/>
    <w:rsid w:val="00633565"/>
    <w:rsid w:val="00633E71"/>
    <w:rsid w:val="00636067"/>
    <w:rsid w:val="006400D8"/>
    <w:rsid w:val="00640913"/>
    <w:rsid w:val="0064180C"/>
    <w:rsid w:val="00642978"/>
    <w:rsid w:val="00642FDF"/>
    <w:rsid w:val="00645BED"/>
    <w:rsid w:val="0064759F"/>
    <w:rsid w:val="00647749"/>
    <w:rsid w:val="00652428"/>
    <w:rsid w:val="006537E0"/>
    <w:rsid w:val="00653A7D"/>
    <w:rsid w:val="00655AF7"/>
    <w:rsid w:val="00655FF5"/>
    <w:rsid w:val="00656D39"/>
    <w:rsid w:val="0066200D"/>
    <w:rsid w:val="006642C4"/>
    <w:rsid w:val="006660CA"/>
    <w:rsid w:val="00667830"/>
    <w:rsid w:val="006706C4"/>
    <w:rsid w:val="006717BA"/>
    <w:rsid w:val="00675185"/>
    <w:rsid w:val="00677A2C"/>
    <w:rsid w:val="00677B59"/>
    <w:rsid w:val="00681DDD"/>
    <w:rsid w:val="00681DED"/>
    <w:rsid w:val="00683AA2"/>
    <w:rsid w:val="00684E39"/>
    <w:rsid w:val="00685258"/>
    <w:rsid w:val="0068571E"/>
    <w:rsid w:val="00685D6F"/>
    <w:rsid w:val="0068714B"/>
    <w:rsid w:val="00691161"/>
    <w:rsid w:val="0069259A"/>
    <w:rsid w:val="0069524B"/>
    <w:rsid w:val="0069558D"/>
    <w:rsid w:val="00695CFA"/>
    <w:rsid w:val="006965DE"/>
    <w:rsid w:val="006974AE"/>
    <w:rsid w:val="006A1971"/>
    <w:rsid w:val="006A2D4F"/>
    <w:rsid w:val="006A429F"/>
    <w:rsid w:val="006A45D6"/>
    <w:rsid w:val="006A49BF"/>
    <w:rsid w:val="006A50E1"/>
    <w:rsid w:val="006B144B"/>
    <w:rsid w:val="006B27F2"/>
    <w:rsid w:val="006B3AA4"/>
    <w:rsid w:val="006B5ACA"/>
    <w:rsid w:val="006B6DEC"/>
    <w:rsid w:val="006B7946"/>
    <w:rsid w:val="006C24C5"/>
    <w:rsid w:val="006C5952"/>
    <w:rsid w:val="006C6A93"/>
    <w:rsid w:val="006D0374"/>
    <w:rsid w:val="006D1B3D"/>
    <w:rsid w:val="006D6CC5"/>
    <w:rsid w:val="006D793D"/>
    <w:rsid w:val="006E1414"/>
    <w:rsid w:val="006E195A"/>
    <w:rsid w:val="006E1FE5"/>
    <w:rsid w:val="006E4048"/>
    <w:rsid w:val="006E47C5"/>
    <w:rsid w:val="006E7EDF"/>
    <w:rsid w:val="006F0B26"/>
    <w:rsid w:val="006F12AB"/>
    <w:rsid w:val="006F7A9C"/>
    <w:rsid w:val="00700E55"/>
    <w:rsid w:val="007025BD"/>
    <w:rsid w:val="00702895"/>
    <w:rsid w:val="00703602"/>
    <w:rsid w:val="00704101"/>
    <w:rsid w:val="00704667"/>
    <w:rsid w:val="00704C25"/>
    <w:rsid w:val="00704D37"/>
    <w:rsid w:val="00711FB5"/>
    <w:rsid w:val="0071327A"/>
    <w:rsid w:val="0071495D"/>
    <w:rsid w:val="00716543"/>
    <w:rsid w:val="007169C9"/>
    <w:rsid w:val="007207D2"/>
    <w:rsid w:val="00720B60"/>
    <w:rsid w:val="0072361E"/>
    <w:rsid w:val="00730331"/>
    <w:rsid w:val="00734D14"/>
    <w:rsid w:val="00735445"/>
    <w:rsid w:val="00740373"/>
    <w:rsid w:val="00740BD7"/>
    <w:rsid w:val="00741CCF"/>
    <w:rsid w:val="007437A2"/>
    <w:rsid w:val="00744321"/>
    <w:rsid w:val="0074464C"/>
    <w:rsid w:val="00744D17"/>
    <w:rsid w:val="007454E9"/>
    <w:rsid w:val="0074681E"/>
    <w:rsid w:val="00746A86"/>
    <w:rsid w:val="00747436"/>
    <w:rsid w:val="00747F91"/>
    <w:rsid w:val="0075334E"/>
    <w:rsid w:val="007545AE"/>
    <w:rsid w:val="007546B3"/>
    <w:rsid w:val="00757306"/>
    <w:rsid w:val="00757699"/>
    <w:rsid w:val="00761279"/>
    <w:rsid w:val="00761CA4"/>
    <w:rsid w:val="0076204E"/>
    <w:rsid w:val="00763572"/>
    <w:rsid w:val="00764EFA"/>
    <w:rsid w:val="00765D4C"/>
    <w:rsid w:val="007709DC"/>
    <w:rsid w:val="007722BB"/>
    <w:rsid w:val="0077293E"/>
    <w:rsid w:val="00772F19"/>
    <w:rsid w:val="0077360E"/>
    <w:rsid w:val="0077693C"/>
    <w:rsid w:val="00777593"/>
    <w:rsid w:val="00777F2B"/>
    <w:rsid w:val="00780457"/>
    <w:rsid w:val="007820D0"/>
    <w:rsid w:val="00782340"/>
    <w:rsid w:val="00782813"/>
    <w:rsid w:val="00784EB0"/>
    <w:rsid w:val="007853FF"/>
    <w:rsid w:val="007923C6"/>
    <w:rsid w:val="007942ED"/>
    <w:rsid w:val="00795754"/>
    <w:rsid w:val="00797FB3"/>
    <w:rsid w:val="007A1A17"/>
    <w:rsid w:val="007A4861"/>
    <w:rsid w:val="007A5C47"/>
    <w:rsid w:val="007B2EC6"/>
    <w:rsid w:val="007B4AE9"/>
    <w:rsid w:val="007B7029"/>
    <w:rsid w:val="007B7829"/>
    <w:rsid w:val="007C0B6A"/>
    <w:rsid w:val="007C12FC"/>
    <w:rsid w:val="007D0D04"/>
    <w:rsid w:val="007D3B17"/>
    <w:rsid w:val="007D500F"/>
    <w:rsid w:val="007D6115"/>
    <w:rsid w:val="007D75B1"/>
    <w:rsid w:val="007D7B2B"/>
    <w:rsid w:val="007D7DB1"/>
    <w:rsid w:val="007E11C5"/>
    <w:rsid w:val="007E198F"/>
    <w:rsid w:val="007E3A18"/>
    <w:rsid w:val="007F01AB"/>
    <w:rsid w:val="007F02C6"/>
    <w:rsid w:val="007F1F06"/>
    <w:rsid w:val="007F3FBC"/>
    <w:rsid w:val="007F5C89"/>
    <w:rsid w:val="007F6EE3"/>
    <w:rsid w:val="008018F7"/>
    <w:rsid w:val="00802435"/>
    <w:rsid w:val="008059AC"/>
    <w:rsid w:val="00805E75"/>
    <w:rsid w:val="00807CF7"/>
    <w:rsid w:val="00810E91"/>
    <w:rsid w:val="00813F10"/>
    <w:rsid w:val="00814BF2"/>
    <w:rsid w:val="00815085"/>
    <w:rsid w:val="00815321"/>
    <w:rsid w:val="0082079D"/>
    <w:rsid w:val="0082106E"/>
    <w:rsid w:val="00822E2A"/>
    <w:rsid w:val="00823C47"/>
    <w:rsid w:val="00826AD3"/>
    <w:rsid w:val="00830C44"/>
    <w:rsid w:val="00830DFE"/>
    <w:rsid w:val="00833983"/>
    <w:rsid w:val="00834A2D"/>
    <w:rsid w:val="00835510"/>
    <w:rsid w:val="00835A53"/>
    <w:rsid w:val="00835D6E"/>
    <w:rsid w:val="00836E57"/>
    <w:rsid w:val="0084667C"/>
    <w:rsid w:val="00854310"/>
    <w:rsid w:val="00863AD2"/>
    <w:rsid w:val="00864845"/>
    <w:rsid w:val="0087132D"/>
    <w:rsid w:val="00871522"/>
    <w:rsid w:val="0087255F"/>
    <w:rsid w:val="0087329C"/>
    <w:rsid w:val="00873B90"/>
    <w:rsid w:val="0087536D"/>
    <w:rsid w:val="0087551B"/>
    <w:rsid w:val="00880914"/>
    <w:rsid w:val="00881DAC"/>
    <w:rsid w:val="00883A7B"/>
    <w:rsid w:val="00883AD2"/>
    <w:rsid w:val="00885F58"/>
    <w:rsid w:val="00892AE5"/>
    <w:rsid w:val="00893C2D"/>
    <w:rsid w:val="00894315"/>
    <w:rsid w:val="008968FC"/>
    <w:rsid w:val="00896A5A"/>
    <w:rsid w:val="00897FCA"/>
    <w:rsid w:val="008A4151"/>
    <w:rsid w:val="008A5EB3"/>
    <w:rsid w:val="008B0497"/>
    <w:rsid w:val="008B2640"/>
    <w:rsid w:val="008B2A3B"/>
    <w:rsid w:val="008B341B"/>
    <w:rsid w:val="008B564E"/>
    <w:rsid w:val="008C0C0F"/>
    <w:rsid w:val="008C1A46"/>
    <w:rsid w:val="008C2A23"/>
    <w:rsid w:val="008C7908"/>
    <w:rsid w:val="008D0148"/>
    <w:rsid w:val="008D47D3"/>
    <w:rsid w:val="008D53C1"/>
    <w:rsid w:val="008D7B5B"/>
    <w:rsid w:val="008E0265"/>
    <w:rsid w:val="008E02D5"/>
    <w:rsid w:val="008E1557"/>
    <w:rsid w:val="008E2AC4"/>
    <w:rsid w:val="008E3A7F"/>
    <w:rsid w:val="008E461D"/>
    <w:rsid w:val="008E4E90"/>
    <w:rsid w:val="008E69F2"/>
    <w:rsid w:val="008F16C7"/>
    <w:rsid w:val="008F1D7F"/>
    <w:rsid w:val="008F6A70"/>
    <w:rsid w:val="00900615"/>
    <w:rsid w:val="00902852"/>
    <w:rsid w:val="009031A0"/>
    <w:rsid w:val="0090357A"/>
    <w:rsid w:val="00903D61"/>
    <w:rsid w:val="00905C23"/>
    <w:rsid w:val="009065CC"/>
    <w:rsid w:val="00907C92"/>
    <w:rsid w:val="00910E1E"/>
    <w:rsid w:val="009115BD"/>
    <w:rsid w:val="0091163C"/>
    <w:rsid w:val="00913AF0"/>
    <w:rsid w:val="00913ECB"/>
    <w:rsid w:val="00917361"/>
    <w:rsid w:val="0092175D"/>
    <w:rsid w:val="0092214A"/>
    <w:rsid w:val="009319B8"/>
    <w:rsid w:val="00931B28"/>
    <w:rsid w:val="009344F1"/>
    <w:rsid w:val="00935600"/>
    <w:rsid w:val="00936312"/>
    <w:rsid w:val="00937D32"/>
    <w:rsid w:val="00940919"/>
    <w:rsid w:val="0094319E"/>
    <w:rsid w:val="00945433"/>
    <w:rsid w:val="00947E72"/>
    <w:rsid w:val="00950460"/>
    <w:rsid w:val="00951C9C"/>
    <w:rsid w:val="009522E6"/>
    <w:rsid w:val="00952D0F"/>
    <w:rsid w:val="00953165"/>
    <w:rsid w:val="0095578B"/>
    <w:rsid w:val="00957AC3"/>
    <w:rsid w:val="00960FC3"/>
    <w:rsid w:val="00961203"/>
    <w:rsid w:val="00961907"/>
    <w:rsid w:val="00961EB4"/>
    <w:rsid w:val="009621E3"/>
    <w:rsid w:val="009623AF"/>
    <w:rsid w:val="009630BA"/>
    <w:rsid w:val="00967C69"/>
    <w:rsid w:val="0097191A"/>
    <w:rsid w:val="00980D7C"/>
    <w:rsid w:val="009813AF"/>
    <w:rsid w:val="00983469"/>
    <w:rsid w:val="00983914"/>
    <w:rsid w:val="00992164"/>
    <w:rsid w:val="00992EBE"/>
    <w:rsid w:val="009931F9"/>
    <w:rsid w:val="00997721"/>
    <w:rsid w:val="009A0E41"/>
    <w:rsid w:val="009A46E5"/>
    <w:rsid w:val="009B06A8"/>
    <w:rsid w:val="009B08B7"/>
    <w:rsid w:val="009B155D"/>
    <w:rsid w:val="009B22CC"/>
    <w:rsid w:val="009B2891"/>
    <w:rsid w:val="009B2D06"/>
    <w:rsid w:val="009B45F3"/>
    <w:rsid w:val="009B7FE6"/>
    <w:rsid w:val="009C0C66"/>
    <w:rsid w:val="009C114B"/>
    <w:rsid w:val="009C294C"/>
    <w:rsid w:val="009C3A09"/>
    <w:rsid w:val="009C3D8B"/>
    <w:rsid w:val="009C40AC"/>
    <w:rsid w:val="009C5606"/>
    <w:rsid w:val="009C5DC9"/>
    <w:rsid w:val="009C60C2"/>
    <w:rsid w:val="009D4B03"/>
    <w:rsid w:val="009D5DF5"/>
    <w:rsid w:val="009D6A8D"/>
    <w:rsid w:val="009D7929"/>
    <w:rsid w:val="009D792B"/>
    <w:rsid w:val="009D7C43"/>
    <w:rsid w:val="009E0E19"/>
    <w:rsid w:val="009E2E1B"/>
    <w:rsid w:val="009E4FD3"/>
    <w:rsid w:val="009E5F2F"/>
    <w:rsid w:val="009E664F"/>
    <w:rsid w:val="009F2008"/>
    <w:rsid w:val="009F390F"/>
    <w:rsid w:val="009F4955"/>
    <w:rsid w:val="009F5C89"/>
    <w:rsid w:val="009F5EBF"/>
    <w:rsid w:val="009F70EC"/>
    <w:rsid w:val="009F76CD"/>
    <w:rsid w:val="009F76E4"/>
    <w:rsid w:val="00A00D2A"/>
    <w:rsid w:val="00A0394E"/>
    <w:rsid w:val="00A0422B"/>
    <w:rsid w:val="00A0585C"/>
    <w:rsid w:val="00A05D8F"/>
    <w:rsid w:val="00A10ECF"/>
    <w:rsid w:val="00A12AEF"/>
    <w:rsid w:val="00A14D11"/>
    <w:rsid w:val="00A15E62"/>
    <w:rsid w:val="00A17E9E"/>
    <w:rsid w:val="00A202AA"/>
    <w:rsid w:val="00A203FD"/>
    <w:rsid w:val="00A210F8"/>
    <w:rsid w:val="00A26796"/>
    <w:rsid w:val="00A27008"/>
    <w:rsid w:val="00A31197"/>
    <w:rsid w:val="00A31234"/>
    <w:rsid w:val="00A31F01"/>
    <w:rsid w:val="00A34C40"/>
    <w:rsid w:val="00A3718A"/>
    <w:rsid w:val="00A3728A"/>
    <w:rsid w:val="00A42846"/>
    <w:rsid w:val="00A457D4"/>
    <w:rsid w:val="00A502DA"/>
    <w:rsid w:val="00A52D60"/>
    <w:rsid w:val="00A53D11"/>
    <w:rsid w:val="00A61F83"/>
    <w:rsid w:val="00A64317"/>
    <w:rsid w:val="00A6561A"/>
    <w:rsid w:val="00A673EF"/>
    <w:rsid w:val="00A67C0F"/>
    <w:rsid w:val="00A67C80"/>
    <w:rsid w:val="00A72FC8"/>
    <w:rsid w:val="00A75C44"/>
    <w:rsid w:val="00A76F0D"/>
    <w:rsid w:val="00A80621"/>
    <w:rsid w:val="00A809BC"/>
    <w:rsid w:val="00A81806"/>
    <w:rsid w:val="00A825A3"/>
    <w:rsid w:val="00A82C29"/>
    <w:rsid w:val="00A8553D"/>
    <w:rsid w:val="00A86EC7"/>
    <w:rsid w:val="00A87FBC"/>
    <w:rsid w:val="00A91B4C"/>
    <w:rsid w:val="00A94957"/>
    <w:rsid w:val="00A94BCD"/>
    <w:rsid w:val="00AA2706"/>
    <w:rsid w:val="00AA3F41"/>
    <w:rsid w:val="00AA50CA"/>
    <w:rsid w:val="00AB1395"/>
    <w:rsid w:val="00AB1DA5"/>
    <w:rsid w:val="00AB26BD"/>
    <w:rsid w:val="00AB60C6"/>
    <w:rsid w:val="00AB6753"/>
    <w:rsid w:val="00AC44BE"/>
    <w:rsid w:val="00AC46B4"/>
    <w:rsid w:val="00AC476E"/>
    <w:rsid w:val="00AC5D56"/>
    <w:rsid w:val="00AC6919"/>
    <w:rsid w:val="00AD3208"/>
    <w:rsid w:val="00AD4159"/>
    <w:rsid w:val="00AD4E85"/>
    <w:rsid w:val="00AE39B5"/>
    <w:rsid w:val="00AE7560"/>
    <w:rsid w:val="00AF4394"/>
    <w:rsid w:val="00AF558B"/>
    <w:rsid w:val="00AF696E"/>
    <w:rsid w:val="00B041CE"/>
    <w:rsid w:val="00B05823"/>
    <w:rsid w:val="00B05F40"/>
    <w:rsid w:val="00B12E74"/>
    <w:rsid w:val="00B135DA"/>
    <w:rsid w:val="00B14166"/>
    <w:rsid w:val="00B14F80"/>
    <w:rsid w:val="00B158A9"/>
    <w:rsid w:val="00B20994"/>
    <w:rsid w:val="00B22A0C"/>
    <w:rsid w:val="00B23AE3"/>
    <w:rsid w:val="00B26BCF"/>
    <w:rsid w:val="00B26FF3"/>
    <w:rsid w:val="00B27E50"/>
    <w:rsid w:val="00B30F08"/>
    <w:rsid w:val="00B32118"/>
    <w:rsid w:val="00B337F6"/>
    <w:rsid w:val="00B33F23"/>
    <w:rsid w:val="00B35DE2"/>
    <w:rsid w:val="00B367E6"/>
    <w:rsid w:val="00B41FEF"/>
    <w:rsid w:val="00B4716D"/>
    <w:rsid w:val="00B47754"/>
    <w:rsid w:val="00B54241"/>
    <w:rsid w:val="00B566D6"/>
    <w:rsid w:val="00B60635"/>
    <w:rsid w:val="00B61025"/>
    <w:rsid w:val="00B622CB"/>
    <w:rsid w:val="00B6254B"/>
    <w:rsid w:val="00B626E2"/>
    <w:rsid w:val="00B62854"/>
    <w:rsid w:val="00B63C57"/>
    <w:rsid w:val="00B63FB6"/>
    <w:rsid w:val="00B66391"/>
    <w:rsid w:val="00B67961"/>
    <w:rsid w:val="00B72A51"/>
    <w:rsid w:val="00B754AB"/>
    <w:rsid w:val="00B75C57"/>
    <w:rsid w:val="00B81CA6"/>
    <w:rsid w:val="00B81DAC"/>
    <w:rsid w:val="00B849EB"/>
    <w:rsid w:val="00B85DC2"/>
    <w:rsid w:val="00B8645A"/>
    <w:rsid w:val="00B871D1"/>
    <w:rsid w:val="00B873BD"/>
    <w:rsid w:val="00B8756E"/>
    <w:rsid w:val="00B87AE7"/>
    <w:rsid w:val="00B90711"/>
    <w:rsid w:val="00B92A70"/>
    <w:rsid w:val="00B9453D"/>
    <w:rsid w:val="00B94D39"/>
    <w:rsid w:val="00B94E5E"/>
    <w:rsid w:val="00B9763C"/>
    <w:rsid w:val="00BA1947"/>
    <w:rsid w:val="00BA4495"/>
    <w:rsid w:val="00BA56B1"/>
    <w:rsid w:val="00BA61E8"/>
    <w:rsid w:val="00BA77E6"/>
    <w:rsid w:val="00BA7B25"/>
    <w:rsid w:val="00BA7FAC"/>
    <w:rsid w:val="00BB4410"/>
    <w:rsid w:val="00BB6C8B"/>
    <w:rsid w:val="00BB7F92"/>
    <w:rsid w:val="00BC195A"/>
    <w:rsid w:val="00BC2F88"/>
    <w:rsid w:val="00BC3604"/>
    <w:rsid w:val="00BC68CE"/>
    <w:rsid w:val="00BC71AC"/>
    <w:rsid w:val="00BD102F"/>
    <w:rsid w:val="00BD105C"/>
    <w:rsid w:val="00BD10DF"/>
    <w:rsid w:val="00BD265C"/>
    <w:rsid w:val="00BD2D8D"/>
    <w:rsid w:val="00BD3B09"/>
    <w:rsid w:val="00BE1AEB"/>
    <w:rsid w:val="00BE65FA"/>
    <w:rsid w:val="00BE6889"/>
    <w:rsid w:val="00BE706C"/>
    <w:rsid w:val="00BE7B70"/>
    <w:rsid w:val="00BF014B"/>
    <w:rsid w:val="00BF08EF"/>
    <w:rsid w:val="00BF0D3F"/>
    <w:rsid w:val="00BF2F1B"/>
    <w:rsid w:val="00BF3DED"/>
    <w:rsid w:val="00BF5415"/>
    <w:rsid w:val="00BF588A"/>
    <w:rsid w:val="00BF5F50"/>
    <w:rsid w:val="00BF7A18"/>
    <w:rsid w:val="00C00664"/>
    <w:rsid w:val="00C01D22"/>
    <w:rsid w:val="00C042DC"/>
    <w:rsid w:val="00C04B1A"/>
    <w:rsid w:val="00C04EB8"/>
    <w:rsid w:val="00C052A9"/>
    <w:rsid w:val="00C12AC7"/>
    <w:rsid w:val="00C13498"/>
    <w:rsid w:val="00C21970"/>
    <w:rsid w:val="00C21D00"/>
    <w:rsid w:val="00C2499D"/>
    <w:rsid w:val="00C25C1C"/>
    <w:rsid w:val="00C31232"/>
    <w:rsid w:val="00C32FC9"/>
    <w:rsid w:val="00C33D80"/>
    <w:rsid w:val="00C340E8"/>
    <w:rsid w:val="00C34C26"/>
    <w:rsid w:val="00C363F3"/>
    <w:rsid w:val="00C371F8"/>
    <w:rsid w:val="00C40D7D"/>
    <w:rsid w:val="00C544FE"/>
    <w:rsid w:val="00C555E2"/>
    <w:rsid w:val="00C56CD0"/>
    <w:rsid w:val="00C60220"/>
    <w:rsid w:val="00C64F3D"/>
    <w:rsid w:val="00C650BD"/>
    <w:rsid w:val="00C661DB"/>
    <w:rsid w:val="00C66713"/>
    <w:rsid w:val="00C67C35"/>
    <w:rsid w:val="00C73546"/>
    <w:rsid w:val="00C73CAB"/>
    <w:rsid w:val="00C758AB"/>
    <w:rsid w:val="00C7652F"/>
    <w:rsid w:val="00C82E52"/>
    <w:rsid w:val="00C83575"/>
    <w:rsid w:val="00C876AA"/>
    <w:rsid w:val="00C901F8"/>
    <w:rsid w:val="00C90557"/>
    <w:rsid w:val="00C932CF"/>
    <w:rsid w:val="00C942A5"/>
    <w:rsid w:val="00C9600F"/>
    <w:rsid w:val="00C960D4"/>
    <w:rsid w:val="00CA46F9"/>
    <w:rsid w:val="00CA5CCE"/>
    <w:rsid w:val="00CB1F5E"/>
    <w:rsid w:val="00CB25C2"/>
    <w:rsid w:val="00CB2782"/>
    <w:rsid w:val="00CB2998"/>
    <w:rsid w:val="00CB4BEA"/>
    <w:rsid w:val="00CB5E07"/>
    <w:rsid w:val="00CB6321"/>
    <w:rsid w:val="00CB7E04"/>
    <w:rsid w:val="00CC3336"/>
    <w:rsid w:val="00CC5FAD"/>
    <w:rsid w:val="00CC7B7D"/>
    <w:rsid w:val="00CD0026"/>
    <w:rsid w:val="00CD1035"/>
    <w:rsid w:val="00CD1B15"/>
    <w:rsid w:val="00CD34EA"/>
    <w:rsid w:val="00CD5CA5"/>
    <w:rsid w:val="00CE20B2"/>
    <w:rsid w:val="00CE27F6"/>
    <w:rsid w:val="00CE621C"/>
    <w:rsid w:val="00CE6DCD"/>
    <w:rsid w:val="00CE7942"/>
    <w:rsid w:val="00CF12F2"/>
    <w:rsid w:val="00CF23AC"/>
    <w:rsid w:val="00CF23AE"/>
    <w:rsid w:val="00CF3C7E"/>
    <w:rsid w:val="00CF40F5"/>
    <w:rsid w:val="00D0056F"/>
    <w:rsid w:val="00D027D0"/>
    <w:rsid w:val="00D03251"/>
    <w:rsid w:val="00D0450F"/>
    <w:rsid w:val="00D068FA"/>
    <w:rsid w:val="00D07711"/>
    <w:rsid w:val="00D12894"/>
    <w:rsid w:val="00D12C30"/>
    <w:rsid w:val="00D152D8"/>
    <w:rsid w:val="00D16D60"/>
    <w:rsid w:val="00D21A3D"/>
    <w:rsid w:val="00D22790"/>
    <w:rsid w:val="00D22C54"/>
    <w:rsid w:val="00D2437D"/>
    <w:rsid w:val="00D25525"/>
    <w:rsid w:val="00D2688D"/>
    <w:rsid w:val="00D30EC7"/>
    <w:rsid w:val="00D33F7F"/>
    <w:rsid w:val="00D3444D"/>
    <w:rsid w:val="00D37A32"/>
    <w:rsid w:val="00D41AFE"/>
    <w:rsid w:val="00D4261F"/>
    <w:rsid w:val="00D43D35"/>
    <w:rsid w:val="00D454D2"/>
    <w:rsid w:val="00D46990"/>
    <w:rsid w:val="00D50F6D"/>
    <w:rsid w:val="00D539C6"/>
    <w:rsid w:val="00D55DD6"/>
    <w:rsid w:val="00D56084"/>
    <w:rsid w:val="00D56350"/>
    <w:rsid w:val="00D57B4F"/>
    <w:rsid w:val="00D57D0B"/>
    <w:rsid w:val="00D60BD4"/>
    <w:rsid w:val="00D6119B"/>
    <w:rsid w:val="00D61732"/>
    <w:rsid w:val="00D63624"/>
    <w:rsid w:val="00D644D1"/>
    <w:rsid w:val="00D66E8A"/>
    <w:rsid w:val="00D7111D"/>
    <w:rsid w:val="00D73719"/>
    <w:rsid w:val="00D74116"/>
    <w:rsid w:val="00D7421B"/>
    <w:rsid w:val="00D7592D"/>
    <w:rsid w:val="00D773E1"/>
    <w:rsid w:val="00D80534"/>
    <w:rsid w:val="00D84EC5"/>
    <w:rsid w:val="00D853FE"/>
    <w:rsid w:val="00D85B89"/>
    <w:rsid w:val="00D86EC8"/>
    <w:rsid w:val="00D875D9"/>
    <w:rsid w:val="00D8776E"/>
    <w:rsid w:val="00D957D5"/>
    <w:rsid w:val="00DA0448"/>
    <w:rsid w:val="00DA0C62"/>
    <w:rsid w:val="00DA1074"/>
    <w:rsid w:val="00DA2B98"/>
    <w:rsid w:val="00DA4EA9"/>
    <w:rsid w:val="00DA692E"/>
    <w:rsid w:val="00DB0515"/>
    <w:rsid w:val="00DB3DEF"/>
    <w:rsid w:val="00DB47AA"/>
    <w:rsid w:val="00DB4981"/>
    <w:rsid w:val="00DB60D4"/>
    <w:rsid w:val="00DB787F"/>
    <w:rsid w:val="00DC23F7"/>
    <w:rsid w:val="00DC2755"/>
    <w:rsid w:val="00DC2CD6"/>
    <w:rsid w:val="00DC3F9E"/>
    <w:rsid w:val="00DC4AF7"/>
    <w:rsid w:val="00DC4EF0"/>
    <w:rsid w:val="00DD17BA"/>
    <w:rsid w:val="00DD21F9"/>
    <w:rsid w:val="00DD314E"/>
    <w:rsid w:val="00DD4265"/>
    <w:rsid w:val="00DE1686"/>
    <w:rsid w:val="00DE1E16"/>
    <w:rsid w:val="00DE3404"/>
    <w:rsid w:val="00DE39FB"/>
    <w:rsid w:val="00DE401E"/>
    <w:rsid w:val="00DE6B7E"/>
    <w:rsid w:val="00DE7B15"/>
    <w:rsid w:val="00DF2206"/>
    <w:rsid w:val="00DF3630"/>
    <w:rsid w:val="00DF4B05"/>
    <w:rsid w:val="00DF50E5"/>
    <w:rsid w:val="00DF555B"/>
    <w:rsid w:val="00DF70CE"/>
    <w:rsid w:val="00DF7A6D"/>
    <w:rsid w:val="00DF7B60"/>
    <w:rsid w:val="00E00AC6"/>
    <w:rsid w:val="00E022F9"/>
    <w:rsid w:val="00E03203"/>
    <w:rsid w:val="00E06049"/>
    <w:rsid w:val="00E07055"/>
    <w:rsid w:val="00E07808"/>
    <w:rsid w:val="00E07A6E"/>
    <w:rsid w:val="00E10D5F"/>
    <w:rsid w:val="00E12D92"/>
    <w:rsid w:val="00E15A84"/>
    <w:rsid w:val="00E1634A"/>
    <w:rsid w:val="00E17C83"/>
    <w:rsid w:val="00E17E0F"/>
    <w:rsid w:val="00E2297D"/>
    <w:rsid w:val="00E22AB5"/>
    <w:rsid w:val="00E24625"/>
    <w:rsid w:val="00E2551C"/>
    <w:rsid w:val="00E257C9"/>
    <w:rsid w:val="00E26D75"/>
    <w:rsid w:val="00E33E19"/>
    <w:rsid w:val="00E3486D"/>
    <w:rsid w:val="00E356C9"/>
    <w:rsid w:val="00E36250"/>
    <w:rsid w:val="00E37FA1"/>
    <w:rsid w:val="00E40CB9"/>
    <w:rsid w:val="00E42F2A"/>
    <w:rsid w:val="00E44E70"/>
    <w:rsid w:val="00E45013"/>
    <w:rsid w:val="00E453B6"/>
    <w:rsid w:val="00E456C0"/>
    <w:rsid w:val="00E459E9"/>
    <w:rsid w:val="00E46B98"/>
    <w:rsid w:val="00E64C96"/>
    <w:rsid w:val="00E651F3"/>
    <w:rsid w:val="00E6694F"/>
    <w:rsid w:val="00E66F90"/>
    <w:rsid w:val="00E67C4A"/>
    <w:rsid w:val="00E70BBD"/>
    <w:rsid w:val="00E71BC9"/>
    <w:rsid w:val="00E72054"/>
    <w:rsid w:val="00E769B3"/>
    <w:rsid w:val="00E81981"/>
    <w:rsid w:val="00E84914"/>
    <w:rsid w:val="00E84B4A"/>
    <w:rsid w:val="00E85E3C"/>
    <w:rsid w:val="00E87488"/>
    <w:rsid w:val="00E87761"/>
    <w:rsid w:val="00E90274"/>
    <w:rsid w:val="00E9358F"/>
    <w:rsid w:val="00E9641F"/>
    <w:rsid w:val="00EA131C"/>
    <w:rsid w:val="00EA1EFE"/>
    <w:rsid w:val="00EA3E5F"/>
    <w:rsid w:val="00EA4371"/>
    <w:rsid w:val="00EA44B7"/>
    <w:rsid w:val="00EA4BAB"/>
    <w:rsid w:val="00EA5639"/>
    <w:rsid w:val="00EA6693"/>
    <w:rsid w:val="00EA6A67"/>
    <w:rsid w:val="00EB17B0"/>
    <w:rsid w:val="00EB1CDF"/>
    <w:rsid w:val="00EB2B56"/>
    <w:rsid w:val="00EB2CEB"/>
    <w:rsid w:val="00EB5F99"/>
    <w:rsid w:val="00EB6412"/>
    <w:rsid w:val="00EB6EE8"/>
    <w:rsid w:val="00EC1A23"/>
    <w:rsid w:val="00EC653F"/>
    <w:rsid w:val="00EC7822"/>
    <w:rsid w:val="00ED028F"/>
    <w:rsid w:val="00ED3E5F"/>
    <w:rsid w:val="00ED555E"/>
    <w:rsid w:val="00ED5B5C"/>
    <w:rsid w:val="00EE083E"/>
    <w:rsid w:val="00EE41FD"/>
    <w:rsid w:val="00EE48CF"/>
    <w:rsid w:val="00EE57BC"/>
    <w:rsid w:val="00EE5D86"/>
    <w:rsid w:val="00EE61F5"/>
    <w:rsid w:val="00EE79AD"/>
    <w:rsid w:val="00EF0113"/>
    <w:rsid w:val="00EF26A7"/>
    <w:rsid w:val="00EF2A5E"/>
    <w:rsid w:val="00EF2DE8"/>
    <w:rsid w:val="00EF4483"/>
    <w:rsid w:val="00EF4649"/>
    <w:rsid w:val="00F036D4"/>
    <w:rsid w:val="00F04A6B"/>
    <w:rsid w:val="00F05086"/>
    <w:rsid w:val="00F072C0"/>
    <w:rsid w:val="00F13A4F"/>
    <w:rsid w:val="00F1767F"/>
    <w:rsid w:val="00F17C83"/>
    <w:rsid w:val="00F2129D"/>
    <w:rsid w:val="00F21939"/>
    <w:rsid w:val="00F2414E"/>
    <w:rsid w:val="00F25C35"/>
    <w:rsid w:val="00F260B7"/>
    <w:rsid w:val="00F26513"/>
    <w:rsid w:val="00F2696E"/>
    <w:rsid w:val="00F307C4"/>
    <w:rsid w:val="00F316C2"/>
    <w:rsid w:val="00F32B76"/>
    <w:rsid w:val="00F32E05"/>
    <w:rsid w:val="00F32F0E"/>
    <w:rsid w:val="00F40BF6"/>
    <w:rsid w:val="00F41F48"/>
    <w:rsid w:val="00F43B7B"/>
    <w:rsid w:val="00F447AC"/>
    <w:rsid w:val="00F50D5C"/>
    <w:rsid w:val="00F50EA1"/>
    <w:rsid w:val="00F53DBC"/>
    <w:rsid w:val="00F53F80"/>
    <w:rsid w:val="00F55FAB"/>
    <w:rsid w:val="00F6056E"/>
    <w:rsid w:val="00F64B1C"/>
    <w:rsid w:val="00F67218"/>
    <w:rsid w:val="00F71286"/>
    <w:rsid w:val="00F728F6"/>
    <w:rsid w:val="00F755C8"/>
    <w:rsid w:val="00F77500"/>
    <w:rsid w:val="00F77C22"/>
    <w:rsid w:val="00F82028"/>
    <w:rsid w:val="00F82674"/>
    <w:rsid w:val="00F83F6E"/>
    <w:rsid w:val="00F84750"/>
    <w:rsid w:val="00F85FE6"/>
    <w:rsid w:val="00F8644F"/>
    <w:rsid w:val="00F914BD"/>
    <w:rsid w:val="00F92EDF"/>
    <w:rsid w:val="00F97BD7"/>
    <w:rsid w:val="00FA0F91"/>
    <w:rsid w:val="00FA3108"/>
    <w:rsid w:val="00FA4BCA"/>
    <w:rsid w:val="00FB05F9"/>
    <w:rsid w:val="00FB0DA5"/>
    <w:rsid w:val="00FB2DEE"/>
    <w:rsid w:val="00FB631E"/>
    <w:rsid w:val="00FB6CD6"/>
    <w:rsid w:val="00FB7553"/>
    <w:rsid w:val="00FB7BED"/>
    <w:rsid w:val="00FB7EE2"/>
    <w:rsid w:val="00FC22D6"/>
    <w:rsid w:val="00FC2D2D"/>
    <w:rsid w:val="00FC38B3"/>
    <w:rsid w:val="00FC443B"/>
    <w:rsid w:val="00FC476A"/>
    <w:rsid w:val="00FC5D0C"/>
    <w:rsid w:val="00FC744B"/>
    <w:rsid w:val="00FD1557"/>
    <w:rsid w:val="00FD15B0"/>
    <w:rsid w:val="00FD69FE"/>
    <w:rsid w:val="00FD7054"/>
    <w:rsid w:val="00FD789B"/>
    <w:rsid w:val="00FE0F03"/>
    <w:rsid w:val="00FE3D36"/>
    <w:rsid w:val="00FE43ED"/>
    <w:rsid w:val="00FE53F8"/>
    <w:rsid w:val="00FE551C"/>
    <w:rsid w:val="00FE67BE"/>
    <w:rsid w:val="00FE6941"/>
    <w:rsid w:val="00FE7111"/>
    <w:rsid w:val="00FE7607"/>
    <w:rsid w:val="00FE7F5D"/>
    <w:rsid w:val="00FF136C"/>
    <w:rsid w:val="00FF24CE"/>
    <w:rsid w:val="00FF503E"/>
    <w:rsid w:val="00FF6B16"/>
    <w:rsid w:val="00FF708B"/>
    <w:rsid w:val="00FF76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161A67-7285-4B72-9CE1-0452F5EC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mbria" w:hAnsi="Times New Roman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C0F"/>
    <w:rPr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E09C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064330"/>
    <w:pPr>
      <w:keepNext/>
      <w:keepLines/>
      <w:spacing w:before="200"/>
      <w:outlineLvl w:val="1"/>
    </w:pPr>
    <w:rPr>
      <w:rFonts w:eastAsia="Times New Roman"/>
      <w:b/>
      <w:bCs/>
      <w:i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qFormat/>
    <w:rsid w:val="00061BEA"/>
    <w:pPr>
      <w:keepNext/>
      <w:tabs>
        <w:tab w:val="left" w:pos="142"/>
      </w:tabs>
      <w:spacing w:after="60"/>
      <w:jc w:val="both"/>
      <w:outlineLvl w:val="2"/>
    </w:pPr>
    <w:rPr>
      <w:rFonts w:eastAsia="Times New Roman"/>
      <w:b/>
      <w:bCs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011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E09C7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064330"/>
    <w:rPr>
      <w:rFonts w:ascii="Times New Roman" w:eastAsia="Times New Roman" w:hAnsi="Times New Roman"/>
      <w:b/>
      <w:bCs/>
      <w:i/>
      <w:color w:val="000000"/>
      <w:sz w:val="28"/>
      <w:szCs w:val="26"/>
    </w:rPr>
  </w:style>
  <w:style w:type="character" w:customStyle="1" w:styleId="Nadpis3Char">
    <w:name w:val="Nadpis 3 Char"/>
    <w:link w:val="Nadpis3"/>
    <w:rsid w:val="00061BEA"/>
    <w:rPr>
      <w:rFonts w:eastAsia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B5949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4B5949"/>
    <w:rPr>
      <w:sz w:val="24"/>
      <w:szCs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4B5949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4B5949"/>
    <w:rPr>
      <w:sz w:val="24"/>
      <w:szCs w:val="24"/>
      <w:lang w:val="cs-CZ"/>
    </w:rPr>
  </w:style>
  <w:style w:type="paragraph" w:customStyle="1" w:styleId="Default">
    <w:name w:val="Default"/>
    <w:rsid w:val="004B594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330"/>
  </w:style>
  <w:style w:type="character" w:customStyle="1" w:styleId="TextkomenteChar">
    <w:name w:val="Text komentáře Char"/>
    <w:link w:val="Textkomente"/>
    <w:uiPriority w:val="99"/>
    <w:semiHidden/>
    <w:rsid w:val="0006433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330"/>
    <w:rPr>
      <w:b/>
      <w:bCs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064330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330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64330"/>
    <w:rPr>
      <w:rFonts w:ascii="Lucida Grande CE" w:hAnsi="Lucida Grande CE"/>
      <w:sz w:val="18"/>
      <w:szCs w:val="18"/>
    </w:rPr>
  </w:style>
  <w:style w:type="character" w:styleId="slostrnky">
    <w:name w:val="page number"/>
    <w:basedOn w:val="Standardnpsmoodstavce"/>
    <w:rsid w:val="00064330"/>
  </w:style>
  <w:style w:type="paragraph" w:styleId="Textpoznpodarou">
    <w:name w:val="footnote text"/>
    <w:basedOn w:val="Normln"/>
    <w:link w:val="TextpoznpodarouChar"/>
    <w:rsid w:val="00064330"/>
  </w:style>
  <w:style w:type="character" w:customStyle="1" w:styleId="TextpoznpodarouChar">
    <w:name w:val="Text pozn. pod čarou Char"/>
    <w:link w:val="Textpoznpodarou"/>
    <w:rsid w:val="00064330"/>
    <w:rPr>
      <w:sz w:val="24"/>
      <w:szCs w:val="24"/>
    </w:rPr>
  </w:style>
  <w:style w:type="character" w:styleId="Znakapoznpodarou">
    <w:name w:val="footnote reference"/>
    <w:rsid w:val="00064330"/>
    <w:rPr>
      <w:vertAlign w:val="superscript"/>
    </w:rPr>
  </w:style>
  <w:style w:type="paragraph" w:customStyle="1" w:styleId="Stednmka21">
    <w:name w:val="Střední mřížka 21"/>
    <w:uiPriority w:val="1"/>
    <w:semiHidden/>
    <w:qFormat/>
    <w:rsid w:val="00064330"/>
    <w:rPr>
      <w:rFonts w:ascii="Calibri" w:eastAsia="Calibri" w:hAnsi="Calibri"/>
      <w:sz w:val="22"/>
      <w:szCs w:val="22"/>
      <w:lang w:eastAsia="en-US"/>
    </w:rPr>
  </w:style>
  <w:style w:type="paragraph" w:styleId="Titulek">
    <w:name w:val="caption"/>
    <w:basedOn w:val="Normln"/>
    <w:next w:val="Normln"/>
    <w:qFormat/>
    <w:rsid w:val="00064330"/>
    <w:rPr>
      <w:b/>
      <w:bCs/>
      <w:szCs w:val="20"/>
    </w:rPr>
  </w:style>
  <w:style w:type="paragraph" w:styleId="Obsah1">
    <w:name w:val="toc 1"/>
    <w:basedOn w:val="Normln"/>
    <w:next w:val="Normln"/>
    <w:autoRedefine/>
    <w:uiPriority w:val="39"/>
    <w:rsid w:val="00FC2D2D"/>
    <w:pPr>
      <w:tabs>
        <w:tab w:val="left" w:pos="480"/>
        <w:tab w:val="right" w:leader="dot" w:pos="8771"/>
      </w:tabs>
    </w:pPr>
  </w:style>
  <w:style w:type="paragraph" w:styleId="Obsah2">
    <w:name w:val="toc 2"/>
    <w:basedOn w:val="Normln"/>
    <w:next w:val="Normln"/>
    <w:autoRedefine/>
    <w:uiPriority w:val="39"/>
    <w:rsid w:val="00064330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064330"/>
    <w:pPr>
      <w:ind w:left="480"/>
    </w:pPr>
  </w:style>
  <w:style w:type="paragraph" w:styleId="Obsah4">
    <w:name w:val="toc 4"/>
    <w:basedOn w:val="Normln"/>
    <w:next w:val="Normln"/>
    <w:autoRedefine/>
    <w:uiPriority w:val="39"/>
    <w:rsid w:val="00064330"/>
    <w:pPr>
      <w:ind w:left="720"/>
    </w:pPr>
  </w:style>
  <w:style w:type="paragraph" w:styleId="Obsah5">
    <w:name w:val="toc 5"/>
    <w:basedOn w:val="Normln"/>
    <w:next w:val="Normln"/>
    <w:autoRedefine/>
    <w:uiPriority w:val="39"/>
    <w:rsid w:val="00064330"/>
    <w:pPr>
      <w:ind w:left="960"/>
    </w:pPr>
  </w:style>
  <w:style w:type="paragraph" w:styleId="Obsah6">
    <w:name w:val="toc 6"/>
    <w:basedOn w:val="Normln"/>
    <w:next w:val="Normln"/>
    <w:autoRedefine/>
    <w:uiPriority w:val="39"/>
    <w:rsid w:val="00064330"/>
    <w:pPr>
      <w:ind w:left="1200"/>
    </w:pPr>
  </w:style>
  <w:style w:type="paragraph" w:styleId="Obsah7">
    <w:name w:val="toc 7"/>
    <w:basedOn w:val="Normln"/>
    <w:next w:val="Normln"/>
    <w:autoRedefine/>
    <w:uiPriority w:val="39"/>
    <w:rsid w:val="00064330"/>
    <w:pPr>
      <w:ind w:left="1440"/>
    </w:pPr>
  </w:style>
  <w:style w:type="paragraph" w:styleId="Obsah8">
    <w:name w:val="toc 8"/>
    <w:basedOn w:val="Normln"/>
    <w:next w:val="Normln"/>
    <w:autoRedefine/>
    <w:uiPriority w:val="39"/>
    <w:rsid w:val="00064330"/>
    <w:pPr>
      <w:ind w:left="1680"/>
    </w:pPr>
  </w:style>
  <w:style w:type="paragraph" w:styleId="Obsah9">
    <w:name w:val="toc 9"/>
    <w:basedOn w:val="Normln"/>
    <w:next w:val="Normln"/>
    <w:autoRedefine/>
    <w:uiPriority w:val="39"/>
    <w:rsid w:val="00064330"/>
    <w:pPr>
      <w:ind w:left="1920"/>
    </w:pPr>
  </w:style>
  <w:style w:type="paragraph" w:styleId="Normlnweb">
    <w:name w:val="Normal (Web)"/>
    <w:basedOn w:val="Normln"/>
    <w:rsid w:val="00064330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82130C"/>
    <w:pPr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82130C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82130C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82130C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82130C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82130C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82130C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82130C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82130C"/>
    <w:pPr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82130C"/>
  </w:style>
  <w:style w:type="paragraph" w:styleId="Seznamobrzk">
    <w:name w:val="table of figures"/>
    <w:basedOn w:val="Normln"/>
    <w:next w:val="Normln"/>
    <w:uiPriority w:val="99"/>
    <w:semiHidden/>
    <w:unhideWhenUsed/>
    <w:rsid w:val="0082130C"/>
    <w:pPr>
      <w:ind w:left="480" w:hanging="480"/>
    </w:pPr>
    <w:rPr>
      <w:rFonts w:ascii="Cambria" w:hAnsi="Cambria"/>
      <w:caps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7B7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Hypertextovodkaz">
    <w:name w:val="Hyperlink"/>
    <w:uiPriority w:val="99"/>
    <w:unhideWhenUsed/>
    <w:rsid w:val="00617B70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E0265"/>
    <w:pPr>
      <w:ind w:left="720"/>
      <w:contextualSpacing/>
    </w:pPr>
  </w:style>
  <w:style w:type="paragraph" w:customStyle="1" w:styleId="Text">
    <w:name w:val="Text"/>
    <w:basedOn w:val="Normln"/>
    <w:rsid w:val="00C64F3D"/>
    <w:pPr>
      <w:spacing w:before="80"/>
      <w:ind w:firstLine="397"/>
      <w:jc w:val="both"/>
    </w:pPr>
    <w:rPr>
      <w:rFonts w:eastAsia="Times New Roman"/>
      <w:sz w:val="22"/>
      <w:szCs w:val="20"/>
      <w:lang w:eastAsia="en-US"/>
    </w:rPr>
  </w:style>
  <w:style w:type="character" w:styleId="Zdraznn">
    <w:name w:val="Emphasis"/>
    <w:basedOn w:val="Standardnpsmoodstavce"/>
    <w:uiPriority w:val="20"/>
    <w:qFormat/>
    <w:rsid w:val="00FE7111"/>
    <w:rPr>
      <w:i/>
      <w:iCs/>
    </w:rPr>
  </w:style>
  <w:style w:type="character" w:customStyle="1" w:styleId="apple-converted-space">
    <w:name w:val="apple-converted-space"/>
    <w:basedOn w:val="Standardnpsmoodstavce"/>
    <w:rsid w:val="00FE7111"/>
  </w:style>
  <w:style w:type="character" w:customStyle="1" w:styleId="OdstavecseseznamemChar">
    <w:name w:val="Odstavec se seznamem Char"/>
    <w:link w:val="Odstavecseseznamem"/>
    <w:uiPriority w:val="34"/>
    <w:rsid w:val="00455FEF"/>
    <w:rPr>
      <w:szCs w:val="24"/>
    </w:rPr>
  </w:style>
  <w:style w:type="character" w:styleId="Siln">
    <w:name w:val="Strong"/>
    <w:basedOn w:val="Standardnpsmoodstavce"/>
    <w:uiPriority w:val="22"/>
    <w:qFormat/>
    <w:rsid w:val="007B7029"/>
    <w:rPr>
      <w:b/>
      <w:bCs/>
    </w:rPr>
  </w:style>
  <w:style w:type="paragraph" w:customStyle="1" w:styleId="Paragraf">
    <w:name w:val="Paragraf"/>
    <w:basedOn w:val="Normln"/>
    <w:rsid w:val="004543CA"/>
    <w:pPr>
      <w:keepNext/>
      <w:keepLines/>
      <w:tabs>
        <w:tab w:val="left" w:pos="708"/>
      </w:tabs>
      <w:suppressAutoHyphens/>
      <w:spacing w:before="240" w:line="276" w:lineRule="auto"/>
      <w:jc w:val="center"/>
    </w:pPr>
    <w:rPr>
      <w:rFonts w:eastAsia="Times New Roman" w:cs="Lohit Hindi"/>
      <w:color w:val="00000A"/>
      <w:sz w:val="24"/>
      <w:lang w:eastAsia="zh-CN" w:bidi="hi-IN"/>
    </w:rPr>
  </w:style>
  <w:style w:type="paragraph" w:customStyle="1" w:styleId="odrazkynormal">
    <w:name w:val="odrazky_normal"/>
    <w:basedOn w:val="Normln"/>
    <w:next w:val="Normln"/>
    <w:uiPriority w:val="99"/>
    <w:rsid w:val="004543CA"/>
    <w:pPr>
      <w:numPr>
        <w:numId w:val="2"/>
      </w:numPr>
      <w:adjustRightInd w:val="0"/>
      <w:snapToGrid w:val="0"/>
      <w:spacing w:line="240" w:lineRule="auto"/>
      <w:jc w:val="both"/>
    </w:pPr>
    <w:rPr>
      <w:rFonts w:eastAsia="Times New Roman"/>
      <w:snapToGrid w:val="0"/>
      <w:sz w:val="22"/>
      <w:szCs w:val="22"/>
    </w:rPr>
  </w:style>
  <w:style w:type="paragraph" w:customStyle="1" w:styleId="slovannadpis1rovn">
    <w:name w:val="Číslovaný nadpis 1. úrovně"/>
    <w:basedOn w:val="Nadpis1"/>
    <w:next w:val="Text"/>
    <w:rsid w:val="005011FF"/>
    <w:pPr>
      <w:keepNext w:val="0"/>
      <w:pageBreakBefore/>
      <w:numPr>
        <w:numId w:val="4"/>
      </w:numPr>
      <w:spacing w:before="120" w:after="120" w:line="240" w:lineRule="auto"/>
    </w:pPr>
    <w:rPr>
      <w:bCs w:val="0"/>
      <w:kern w:val="0"/>
      <w:szCs w:val="20"/>
      <w:lang w:eastAsia="en-US"/>
    </w:rPr>
  </w:style>
  <w:style w:type="paragraph" w:customStyle="1" w:styleId="slovannadpis2rovn">
    <w:name w:val="Číslovaný nadpis 2. úrovně"/>
    <w:basedOn w:val="Nadpis2"/>
    <w:next w:val="Text"/>
    <w:rsid w:val="005011FF"/>
    <w:pPr>
      <w:keepNext w:val="0"/>
      <w:keepLines w:val="0"/>
      <w:numPr>
        <w:ilvl w:val="1"/>
        <w:numId w:val="4"/>
      </w:numPr>
      <w:spacing w:before="240" w:after="40" w:line="240" w:lineRule="auto"/>
    </w:pPr>
    <w:rPr>
      <w:bCs w:val="0"/>
      <w:i w:val="0"/>
      <w:color w:val="auto"/>
      <w:szCs w:val="20"/>
      <w:lang w:eastAsia="en-US"/>
    </w:rPr>
  </w:style>
  <w:style w:type="paragraph" w:customStyle="1" w:styleId="slovannadpis3rovn">
    <w:name w:val="Číslovaný nadpis 3. úrovně"/>
    <w:basedOn w:val="Nadpis3"/>
    <w:next w:val="Text"/>
    <w:rsid w:val="005011FF"/>
    <w:pPr>
      <w:keepNext w:val="0"/>
      <w:numPr>
        <w:ilvl w:val="2"/>
        <w:numId w:val="4"/>
      </w:numPr>
      <w:tabs>
        <w:tab w:val="clear" w:pos="142"/>
      </w:tabs>
      <w:spacing w:before="120" w:line="240" w:lineRule="auto"/>
      <w:jc w:val="left"/>
    </w:pPr>
    <w:rPr>
      <w:bCs w:val="0"/>
      <w:szCs w:val="20"/>
      <w:lang w:eastAsia="en-US"/>
    </w:rPr>
  </w:style>
  <w:style w:type="paragraph" w:customStyle="1" w:styleId="slovannadpis4rovn">
    <w:name w:val="Číslovaný nadpis 4. úrovně"/>
    <w:basedOn w:val="Normln"/>
    <w:next w:val="Normln"/>
    <w:link w:val="slovannadpis4rovnChar"/>
    <w:autoRedefine/>
    <w:qFormat/>
    <w:rsid w:val="007A5C47"/>
    <w:pPr>
      <w:numPr>
        <w:ilvl w:val="3"/>
        <w:numId w:val="4"/>
      </w:numPr>
      <w:spacing w:before="120" w:after="60" w:line="240" w:lineRule="auto"/>
    </w:pPr>
    <w:rPr>
      <w:rFonts w:eastAsia="Times New Roman" w:cs="Arial"/>
      <w:bCs/>
      <w:iCs/>
      <w:sz w:val="24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5011F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customStyle="1" w:styleId="slovanodstavce">
    <w:name w:val="Číslované odstavce"/>
    <w:basedOn w:val="Normln"/>
    <w:qFormat/>
    <w:rsid w:val="006660CA"/>
    <w:pPr>
      <w:numPr>
        <w:numId w:val="5"/>
      </w:numPr>
      <w:spacing w:after="240" w:line="264" w:lineRule="auto"/>
      <w:jc w:val="both"/>
    </w:pPr>
    <w:rPr>
      <w:rFonts w:ascii="Calibri" w:eastAsia="Times New Roman" w:hAnsi="Calibri"/>
      <w:sz w:val="22"/>
      <w:szCs w:val="22"/>
    </w:rPr>
  </w:style>
  <w:style w:type="paragraph" w:customStyle="1" w:styleId="dekpopisudokumentu">
    <w:name w:val="Řádek popisu dokumentu"/>
    <w:rsid w:val="008E4E90"/>
    <w:pPr>
      <w:spacing w:before="120" w:after="60" w:line="240" w:lineRule="auto"/>
    </w:pPr>
    <w:rPr>
      <w:rFonts w:ascii="Century Gothic" w:eastAsia="Times New Roman" w:hAnsi="Century Gothic"/>
      <w:sz w:val="24"/>
      <w:szCs w:val="22"/>
    </w:rPr>
  </w:style>
  <w:style w:type="character" w:customStyle="1" w:styleId="slovannadpis4rovnChar">
    <w:name w:val="Číslovaný nadpis 4. úrovně Char"/>
    <w:basedOn w:val="Standardnpsmoodstavce"/>
    <w:link w:val="slovannadpis4rovn"/>
    <w:rsid w:val="007A5C47"/>
    <w:rPr>
      <w:rFonts w:eastAsia="Times New Roman" w:cs="Arial"/>
      <w:bCs/>
      <w:iCs/>
      <w:sz w:val="24"/>
      <w:lang w:eastAsia="en-US"/>
    </w:rPr>
  </w:style>
  <w:style w:type="numbering" w:customStyle="1" w:styleId="Styl1">
    <w:name w:val="Styl1"/>
    <w:uiPriority w:val="99"/>
    <w:rsid w:val="003547D8"/>
    <w:pPr>
      <w:numPr>
        <w:numId w:val="10"/>
      </w:numPr>
    </w:pPr>
  </w:style>
  <w:style w:type="paragraph" w:customStyle="1" w:styleId="Styl2">
    <w:name w:val="Styl2"/>
    <w:basedOn w:val="Nadpis4"/>
    <w:link w:val="Styl2Char"/>
    <w:qFormat/>
    <w:rsid w:val="003547D8"/>
    <w:rPr>
      <w:rFonts w:ascii="Times New Roman" w:hAnsi="Times New Roman"/>
      <w:i w:val="0"/>
      <w:color w:val="auto"/>
      <w:sz w:val="24"/>
    </w:rPr>
  </w:style>
  <w:style w:type="character" w:customStyle="1" w:styleId="Styl2Char">
    <w:name w:val="Styl2 Char"/>
    <w:basedOn w:val="Nadpis4Char"/>
    <w:link w:val="Styl2"/>
    <w:rsid w:val="003547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drazka1">
    <w:name w:val="odrazka1"/>
    <w:uiPriority w:val="99"/>
    <w:rsid w:val="00FC22D6"/>
    <w:rPr>
      <w:rFonts w:cs="Times New Roman"/>
      <w:color w:val="000000"/>
    </w:rPr>
  </w:style>
  <w:style w:type="character" w:customStyle="1" w:styleId="tooltiphintcls1">
    <w:name w:val="tooltiphintcls1"/>
    <w:basedOn w:val="Standardnpsmoodstavce"/>
    <w:rsid w:val="009E4FD3"/>
    <w:rPr>
      <w:shd w:val="clear" w:color="auto" w:fill="EAFFEA"/>
    </w:rPr>
  </w:style>
  <w:style w:type="paragraph" w:customStyle="1" w:styleId="Poznamkapodarou">
    <w:name w:val="Poznamka pod čarou"/>
    <w:basedOn w:val="Textpoznpodarou"/>
    <w:qFormat/>
    <w:rsid w:val="00BF3DED"/>
    <w:pPr>
      <w:spacing w:before="60" w:after="60" w:line="240" w:lineRule="auto"/>
      <w:jc w:val="both"/>
    </w:pPr>
    <w:rPr>
      <w:rFonts w:ascii="Tahoma" w:eastAsia="Times New Roman" w:hAnsi="Tahoma"/>
      <w:sz w:val="18"/>
      <w:szCs w:val="20"/>
    </w:rPr>
  </w:style>
  <w:style w:type="character" w:customStyle="1" w:styleId="st1">
    <w:name w:val="st1"/>
    <w:basedOn w:val="Standardnpsmoodstavce"/>
    <w:rsid w:val="00BF588A"/>
  </w:style>
  <w:style w:type="paragraph" w:styleId="Seznam">
    <w:name w:val="List"/>
    <w:basedOn w:val="Normln"/>
    <w:rsid w:val="001401E1"/>
    <w:pPr>
      <w:numPr>
        <w:numId w:val="25"/>
      </w:numPr>
      <w:spacing w:before="120" w:after="120" w:line="240" w:lineRule="auto"/>
      <w:jc w:val="both"/>
    </w:pPr>
    <w:rPr>
      <w:rFonts w:ascii="Tahoma" w:eastAsia="Times New Roman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3563">
                          <w:marLeft w:val="80"/>
                          <w:marRight w:val="0"/>
                          <w:marTop w:val="80"/>
                          <w:marBottom w:val="0"/>
                          <w:divBdr>
                            <w:top w:val="dotted" w:sz="2" w:space="1" w:color="808080"/>
                            <w:left w:val="dotted" w:sz="2" w:space="1" w:color="808080"/>
                            <w:bottom w:val="dotted" w:sz="2" w:space="1" w:color="808080"/>
                            <w:right w:val="dotted" w:sz="2" w:space="1" w:color="808080"/>
                          </w:divBdr>
                          <w:divsChild>
                            <w:div w:id="200482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01787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0570">
                                      <w:marLeft w:val="0"/>
                                      <w:marRight w:val="0"/>
                                      <w:marTop w:val="32"/>
                                      <w:marBottom w:val="32"/>
                                      <w:divBdr>
                                        <w:top w:val="single" w:sz="2" w:space="1" w:color="808080"/>
                                        <w:left w:val="single" w:sz="2" w:space="1" w:color="808080"/>
                                        <w:bottom w:val="single" w:sz="2" w:space="1" w:color="808080"/>
                                        <w:right w:val="single" w:sz="2" w:space="1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ahUKEwiOq6uH15rMAhUFfxoKHRZOCG0QjRwIBw&amp;url=http://www.praha10.cz/mestska-cast/o-praze-10/mestsky-znak-vrsovic.aspx&amp;psig=AFQjCNGXwH9pbU9aHZmeve32PLkyjVPdFA&amp;ust=146115455579114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ahUKEwiOq6uH15rMAhUFfxoKHRZOCG0QjRwIBw&amp;url=http://www.praha10.cz/mestska-cast/o-praze-10/mestsky-znak-vrsovic.aspx&amp;psig=AFQjCNGXwH9pbU9aHZmeve32PLkyjVPdFA&amp;ust=1461154555791143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ahUKEwiOq6uH15rMAhUFfxoKHRZOCG0QjRwIBw&amp;url=http://www.praha10.cz/mestska-cast/o-praze-10/mestsky-znak-vrsovic.aspx&amp;psig=AFQjCNGXwH9pbU9aHZmeve32PLkyjVPdFA&amp;ust=146115455579114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092F-9441-4A25-BDE3-E00EDB8B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20</Pages>
  <Words>2935</Words>
  <Characters>17321</Characters>
  <Application>Microsoft Office Word</Application>
  <DocSecurity>0</DocSecurity>
  <Lines>144</Lines>
  <Paragraphs>40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Nadpis 1</vt:lpstr>
      <vt:lpstr>    1.1. Nadpis </vt:lpstr>
      <vt:lpstr>        1.2. Nadpis</vt:lpstr>
      <vt:lpstr>Nadpis 2</vt:lpstr>
      <vt:lpstr>Nadpis 3</vt:lpstr>
      <vt:lpstr>Závěr</vt:lpstr>
      <vt:lpstr>Seznam použité literatury</vt:lpstr>
    </vt:vector>
  </TitlesOfParts>
  <Company>rodina</Company>
  <LinksUpToDate>false</LinksUpToDate>
  <CharactersWithSpaces>20216</CharactersWithSpaces>
  <SharedDoc>false</SharedDoc>
  <HLinks>
    <vt:vector size="48" baseType="variant"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_Toc344898973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_Toc344898972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_Toc344898971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_Toc344898970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_Toc344898969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_Toc344898968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_Toc344898967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_Toc344898966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Čvančarová Kateřina (ÚMČ Praha 10)</dc:creator>
  <cp:keywords/>
  <cp:lastModifiedBy>Kotková Markéta Ing. (ÚMČ Praha 10)</cp:lastModifiedBy>
  <cp:revision>4</cp:revision>
  <cp:lastPrinted>2016-06-22T12:54:00Z</cp:lastPrinted>
  <dcterms:created xsi:type="dcterms:W3CDTF">2016-06-22T12:54:00Z</dcterms:created>
  <dcterms:modified xsi:type="dcterms:W3CDTF">2016-06-23T12:46:00Z</dcterms:modified>
</cp:coreProperties>
</file>