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60" w:rsidRPr="00CF7160" w:rsidRDefault="00CF7160" w:rsidP="00CF7160">
      <w:pPr>
        <w:jc w:val="both"/>
        <w:rPr>
          <w:rFonts w:ascii="Times New Roman" w:hAnsi="Times New Roman"/>
        </w:rPr>
      </w:pPr>
      <w:r w:rsidRPr="00CF7160">
        <w:rPr>
          <w:rFonts w:ascii="Times New Roman" w:hAnsi="Times New Roman"/>
        </w:rPr>
        <w:t>V pořadí dle výsledků voleb: Č</w:t>
      </w:r>
      <w:r w:rsidR="00097090">
        <w:rPr>
          <w:rFonts w:ascii="Times New Roman" w:hAnsi="Times New Roman"/>
        </w:rPr>
        <w:t xml:space="preserve">SSD (2 mandáty, zastoupeno </w:t>
      </w:r>
      <w:r w:rsidRPr="00CF7160">
        <w:rPr>
          <w:rFonts w:ascii="Times New Roman" w:hAnsi="Times New Roman"/>
        </w:rPr>
        <w:t>Jiří Pravda), Hradec Srdcem a Rozumem + Svobodní (4 mandáty, zastoupeno Mgr. Libor Vondráček), A</w:t>
      </w:r>
      <w:r w:rsidR="00097090">
        <w:rPr>
          <w:rFonts w:ascii="Times New Roman" w:hAnsi="Times New Roman"/>
        </w:rPr>
        <w:t>NO 2011 (4 mandáty, zastoupeno I</w:t>
      </w:r>
      <w:r w:rsidRPr="00CF7160">
        <w:rPr>
          <w:rFonts w:ascii="Times New Roman" w:hAnsi="Times New Roman"/>
        </w:rPr>
        <w:t>ng. Marcel Kaštovský, MB</w:t>
      </w:r>
      <w:r w:rsidR="00097090">
        <w:rPr>
          <w:rFonts w:ascii="Times New Roman" w:hAnsi="Times New Roman"/>
        </w:rPr>
        <w:t>A), ODS (2 mandáty, zastoupeno I</w:t>
      </w:r>
      <w:r w:rsidRPr="00CF7160">
        <w:rPr>
          <w:rFonts w:ascii="Times New Roman" w:hAnsi="Times New Roman"/>
        </w:rPr>
        <w:t>ng. Tomáš Blábolil), P</w:t>
      </w:r>
      <w:r w:rsidR="00097090">
        <w:rPr>
          <w:rFonts w:ascii="Times New Roman" w:hAnsi="Times New Roman"/>
        </w:rPr>
        <w:t>atrioti (2 mandáty, zastoupeno I</w:t>
      </w:r>
      <w:r w:rsidRPr="00CF7160">
        <w:rPr>
          <w:rFonts w:ascii="Times New Roman" w:hAnsi="Times New Roman"/>
        </w:rPr>
        <w:t>ng. Jan Mlčák, MBA), Pirát</w:t>
      </w:r>
      <w:r>
        <w:rPr>
          <w:rFonts w:ascii="Times New Roman" w:hAnsi="Times New Roman"/>
        </w:rPr>
        <w:t>ská strana</w:t>
      </w:r>
      <w:r w:rsidRPr="00CF7160">
        <w:rPr>
          <w:rFonts w:ascii="Times New Roman" w:hAnsi="Times New Roman"/>
        </w:rPr>
        <w:t xml:space="preserve"> (1 mandát, zastoupeno MUDr. Jaromír Kopřiva)</w:t>
      </w:r>
    </w:p>
    <w:p w:rsidR="00CF7160" w:rsidRPr="00CF7160" w:rsidRDefault="00CF7160" w:rsidP="00CF7160">
      <w:pPr>
        <w:jc w:val="center"/>
        <w:rPr>
          <w:rFonts w:ascii="Times New Roman" w:hAnsi="Times New Roman"/>
          <w:b/>
          <w:sz w:val="24"/>
        </w:rPr>
      </w:pPr>
      <w:r w:rsidRPr="00CF7160">
        <w:rPr>
          <w:rFonts w:ascii="Times New Roman" w:hAnsi="Times New Roman"/>
          <w:b/>
          <w:sz w:val="24"/>
        </w:rPr>
        <w:t>Koaliční dohoda o spolupráci</w:t>
      </w:r>
    </w:p>
    <w:p w:rsidR="00CF7160" w:rsidRDefault="004706CA" w:rsidP="00CF71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</w:t>
      </w:r>
    </w:p>
    <w:p w:rsidR="00CF7160" w:rsidRPr="00096E5B" w:rsidRDefault="00CF7160" w:rsidP="00CF71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Principy spolupráce </w:t>
      </w:r>
      <w:r w:rsidRPr="00096E5B">
        <w:rPr>
          <w:rFonts w:ascii="Times New Roman" w:hAnsi="Times New Roman"/>
          <w:b/>
          <w:sz w:val="24"/>
        </w:rPr>
        <w:t xml:space="preserve"> </w:t>
      </w:r>
    </w:p>
    <w:p w:rsidR="00CF7160" w:rsidRDefault="00CF7160" w:rsidP="00CF71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7276">
        <w:rPr>
          <w:rFonts w:ascii="Times New Roman" w:hAnsi="Times New Roman" w:cs="Times New Roman"/>
          <w:sz w:val="24"/>
        </w:rPr>
        <w:t xml:space="preserve">Smluvní strany se dohodly, že Rada města bude pracovat ve složení celkem </w:t>
      </w:r>
      <w:r>
        <w:rPr>
          <w:rFonts w:ascii="Times New Roman" w:hAnsi="Times New Roman" w:cs="Times New Roman"/>
          <w:sz w:val="24"/>
        </w:rPr>
        <w:t>7</w:t>
      </w:r>
      <w:r w:rsidRPr="00067276">
        <w:rPr>
          <w:rFonts w:ascii="Times New Roman" w:hAnsi="Times New Roman" w:cs="Times New Roman"/>
          <w:sz w:val="24"/>
        </w:rPr>
        <w:t xml:space="preserve"> členů, kde bude uplatněno zastoupení smluvních stran v poměru </w:t>
      </w:r>
      <w:r>
        <w:rPr>
          <w:rFonts w:ascii="Times New Roman" w:hAnsi="Times New Roman" w:cs="Times New Roman"/>
          <w:sz w:val="24"/>
        </w:rPr>
        <w:t>1</w:t>
      </w:r>
      <w:r w:rsidRPr="00067276">
        <w:rPr>
          <w:rFonts w:ascii="Times New Roman" w:hAnsi="Times New Roman" w:cs="Times New Roman"/>
          <w:sz w:val="24"/>
        </w:rPr>
        <w:t xml:space="preserve">x ČSSD, 1x ANO 2011, 2x </w:t>
      </w:r>
      <w:r>
        <w:rPr>
          <w:rFonts w:ascii="Times New Roman" w:hAnsi="Times New Roman" w:cs="Times New Roman"/>
          <w:sz w:val="24"/>
        </w:rPr>
        <w:t>SHR - Svobodní</w:t>
      </w:r>
      <w:r w:rsidR="00D91B8F">
        <w:rPr>
          <w:rFonts w:ascii="Times New Roman" w:hAnsi="Times New Roman" w:cs="Times New Roman"/>
          <w:sz w:val="24"/>
        </w:rPr>
        <w:t>, 1x ODS, 1x P</w:t>
      </w:r>
      <w:r w:rsidRPr="00067276">
        <w:rPr>
          <w:rFonts w:ascii="Times New Roman" w:hAnsi="Times New Roman" w:cs="Times New Roman"/>
          <w:sz w:val="24"/>
        </w:rPr>
        <w:t>irátsk</w:t>
      </w:r>
      <w:r>
        <w:rPr>
          <w:rFonts w:ascii="Times New Roman" w:hAnsi="Times New Roman" w:cs="Times New Roman"/>
          <w:sz w:val="24"/>
        </w:rPr>
        <w:t>á</w:t>
      </w:r>
      <w:r w:rsidRPr="00067276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a</w:t>
      </w:r>
      <w:r w:rsidRPr="00067276">
        <w:rPr>
          <w:rFonts w:ascii="Times New Roman" w:hAnsi="Times New Roman" w:cs="Times New Roman"/>
          <w:sz w:val="24"/>
        </w:rPr>
        <w:t xml:space="preserve"> a 1x Patrioti JH. </w:t>
      </w:r>
    </w:p>
    <w:p w:rsidR="00CF7160" w:rsidRDefault="00CF716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CF7160" w:rsidRDefault="00CF7160" w:rsidP="00CF71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bude v následujícím složení:</w:t>
      </w:r>
    </w:p>
    <w:p w:rsidR="00CF7160" w:rsidRPr="00CF7160" w:rsidRDefault="0009709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 města – I</w:t>
      </w:r>
      <w:r w:rsidR="00CF7160" w:rsidRPr="00CF7160">
        <w:rPr>
          <w:rFonts w:ascii="Times New Roman" w:hAnsi="Times New Roman" w:cs="Times New Roman"/>
          <w:sz w:val="24"/>
        </w:rPr>
        <w:t>ng. Jan Mlčák, MBA (Patrioti)</w:t>
      </w:r>
    </w:p>
    <w:p w:rsidR="00CF7160" w:rsidRPr="00CF7160" w:rsidRDefault="0009709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Místostarosta – I</w:t>
      </w:r>
      <w:r w:rsidR="00CF7160" w:rsidRPr="00CF7160">
        <w:rPr>
          <w:rFonts w:ascii="Times New Roman" w:hAnsi="Times New Roman" w:cs="Times New Roman"/>
          <w:sz w:val="24"/>
        </w:rPr>
        <w:t>ng. Magda Blížilová  (ANO 2011)</w:t>
      </w:r>
    </w:p>
    <w:p w:rsidR="00CF7160" w:rsidRPr="00CF7160" w:rsidRDefault="00CF716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  <w:r w:rsidRPr="00CF7160">
        <w:rPr>
          <w:rFonts w:ascii="Times New Roman" w:hAnsi="Times New Roman" w:cs="Times New Roman"/>
          <w:sz w:val="24"/>
        </w:rPr>
        <w:t>Místostarosta – Bc. Miroslav Kadeřábek (ČSSD)</w:t>
      </w:r>
    </w:p>
    <w:p w:rsidR="00CF7160" w:rsidRPr="00CF7160" w:rsidRDefault="00CF716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  <w:r w:rsidRPr="00CF7160">
        <w:rPr>
          <w:rFonts w:ascii="Times New Roman" w:hAnsi="Times New Roman" w:cs="Times New Roman"/>
          <w:sz w:val="24"/>
        </w:rPr>
        <w:t>Místostarosta – Bc. Radim Staněk (ODS)</w:t>
      </w:r>
    </w:p>
    <w:p w:rsidR="00CF7160" w:rsidRDefault="0009709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Radní města: I</w:t>
      </w:r>
      <w:r w:rsidR="00CF7160" w:rsidRPr="00CF7160">
        <w:rPr>
          <w:rFonts w:ascii="Times New Roman" w:hAnsi="Times New Roman" w:cs="Times New Roman"/>
          <w:sz w:val="24"/>
        </w:rPr>
        <w:t>ng. Jaroslav Chalupský (HSR+S), Milada Petrů (HSR+S</w:t>
      </w:r>
      <w:r w:rsidR="00CF7160">
        <w:rPr>
          <w:rFonts w:ascii="Times New Roman" w:hAnsi="Times New Roman" w:cs="Times New Roman"/>
          <w:sz w:val="24"/>
        </w:rPr>
        <w:t>), MUDr. Jaromír Kopřiva (Pirátská strana</w:t>
      </w:r>
      <w:r w:rsidR="00CF7160" w:rsidRPr="00CF7160">
        <w:rPr>
          <w:rFonts w:ascii="Times New Roman" w:hAnsi="Times New Roman" w:cs="Times New Roman"/>
          <w:sz w:val="24"/>
        </w:rPr>
        <w:t>)</w:t>
      </w:r>
    </w:p>
    <w:p w:rsidR="00CF7160" w:rsidRDefault="00CF716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Právo stran navrhnout změnu svého zástupce tímto není dotčeno.</w:t>
      </w:r>
    </w:p>
    <w:p w:rsidR="00CF7160" w:rsidRPr="00CF7160" w:rsidRDefault="00CF7160" w:rsidP="00CF7160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6C25AF" w:rsidRPr="00CF7160" w:rsidRDefault="00CF7160" w:rsidP="00CF7160">
      <w:pPr>
        <w:pStyle w:val="Odstavecseseznamem"/>
        <w:numPr>
          <w:ilvl w:val="0"/>
          <w:numId w:val="1"/>
        </w:numPr>
        <w:jc w:val="both"/>
      </w:pPr>
      <w:r w:rsidRPr="00F072D9">
        <w:rPr>
          <w:rFonts w:ascii="Times New Roman" w:hAnsi="Times New Roman" w:cs="Times New Roman"/>
          <w:sz w:val="24"/>
        </w:rPr>
        <w:t>Smluvní strany se zavazují, že budou naplňovat tuto koaliční smlouvu a účinně spolupracovat na přípravě všech usnesení, rozhodnutí či opatření zásadní povahy (dále jen „opatření“), která budou předem konzultovat. Za tím účelem se dohodly, že bude-li kterákoli ze smluvních stran považovat některé z připravovaných opatření za věc zásadní povahy, má právo vyvolat o jejím řešení konzultace. Za věc zásadní povahy je považován vždy rozpočet města.</w:t>
      </w:r>
    </w:p>
    <w:p w:rsidR="00CF7160" w:rsidRPr="00CF7160" w:rsidRDefault="00CF7160" w:rsidP="00CF7160">
      <w:pPr>
        <w:pStyle w:val="Odstavecseseznamem"/>
        <w:jc w:val="both"/>
      </w:pPr>
    </w:p>
    <w:p w:rsidR="00CF7160" w:rsidRDefault="00CF7160" w:rsidP="00CF71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F7160">
        <w:rPr>
          <w:rFonts w:ascii="Times New Roman" w:hAnsi="Times New Roman" w:cs="Times New Roman"/>
          <w:sz w:val="24"/>
        </w:rPr>
        <w:t xml:space="preserve">Smluvní strany se zavazují </w:t>
      </w:r>
      <w:r>
        <w:rPr>
          <w:rFonts w:ascii="Times New Roman" w:hAnsi="Times New Roman" w:cs="Times New Roman"/>
          <w:sz w:val="24"/>
        </w:rPr>
        <w:t xml:space="preserve">podpořit v zastupitelstvu usnesení, rozhodnutí nebo opatření zásadní povahy, které bylo mezi smluvními stranami dohodnuto. Právo zastupitelů vyplývající ze zastupitelského slibu tím není dotčeno. </w:t>
      </w:r>
    </w:p>
    <w:p w:rsidR="00CF7160" w:rsidRPr="00CF7160" w:rsidRDefault="00CF7160" w:rsidP="00CF7160">
      <w:pPr>
        <w:pStyle w:val="Odstavecseseznamem"/>
        <w:rPr>
          <w:rFonts w:ascii="Times New Roman" w:hAnsi="Times New Roman" w:cs="Times New Roman"/>
          <w:sz w:val="24"/>
        </w:rPr>
      </w:pPr>
    </w:p>
    <w:p w:rsidR="00CF7160" w:rsidRDefault="004706CA" w:rsidP="00CF71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dojde mezi stranami k</w:t>
      </w:r>
      <w:r w:rsidR="004A32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 vzniku nesouladu, který považuje kterákoli ze stran za zásadní, má právo prostřednictvím svého zástupce svolat jednání koaličních partnerů. Toto jednání svolává starosta do 7 dnů ode dne obdržení odůvodněné výzvy k jednání. </w:t>
      </w:r>
    </w:p>
    <w:p w:rsidR="004706CA" w:rsidRDefault="004706CA" w:rsidP="004706CA">
      <w:pPr>
        <w:pStyle w:val="Odstavecseseznamem"/>
        <w:rPr>
          <w:rFonts w:ascii="Times New Roman" w:hAnsi="Times New Roman" w:cs="Times New Roman"/>
          <w:sz w:val="24"/>
        </w:rPr>
      </w:pPr>
    </w:p>
    <w:p w:rsidR="004706CA" w:rsidRDefault="004706CA" w:rsidP="004706CA">
      <w:pPr>
        <w:pStyle w:val="Odstavecseseznamem"/>
        <w:rPr>
          <w:rFonts w:ascii="Times New Roman" w:hAnsi="Times New Roman" w:cs="Times New Roman"/>
          <w:sz w:val="24"/>
        </w:rPr>
      </w:pPr>
    </w:p>
    <w:p w:rsidR="004706CA" w:rsidRDefault="004706CA" w:rsidP="004706CA">
      <w:pPr>
        <w:pStyle w:val="Odstavecseseznamem"/>
        <w:rPr>
          <w:rFonts w:ascii="Times New Roman" w:hAnsi="Times New Roman" w:cs="Times New Roman"/>
          <w:sz w:val="24"/>
        </w:rPr>
      </w:pPr>
    </w:p>
    <w:p w:rsidR="004706CA" w:rsidRDefault="004706CA" w:rsidP="004706CA">
      <w:pPr>
        <w:pStyle w:val="Odstavecseseznamem"/>
        <w:rPr>
          <w:rFonts w:ascii="Times New Roman" w:hAnsi="Times New Roman" w:cs="Times New Roman"/>
          <w:sz w:val="24"/>
        </w:rPr>
      </w:pPr>
    </w:p>
    <w:p w:rsidR="00097090" w:rsidRDefault="00097090" w:rsidP="004706CA">
      <w:pPr>
        <w:pStyle w:val="Odstavecseseznamem"/>
        <w:rPr>
          <w:rFonts w:ascii="Times New Roman" w:hAnsi="Times New Roman" w:cs="Times New Roman"/>
          <w:sz w:val="24"/>
        </w:rPr>
      </w:pPr>
    </w:p>
    <w:p w:rsidR="004706CA" w:rsidRPr="004706CA" w:rsidRDefault="004706CA" w:rsidP="004706CA">
      <w:pPr>
        <w:pStyle w:val="Odstavecseseznamem"/>
        <w:rPr>
          <w:rFonts w:ascii="Times New Roman" w:hAnsi="Times New Roman" w:cs="Times New Roman"/>
          <w:sz w:val="24"/>
        </w:rPr>
      </w:pPr>
    </w:p>
    <w:p w:rsidR="004706CA" w:rsidRDefault="004706CA" w:rsidP="004706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Článek II</w:t>
      </w:r>
    </w:p>
    <w:p w:rsidR="004706CA" w:rsidRDefault="004706CA" w:rsidP="004706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Priority </w:t>
      </w:r>
      <w:r w:rsidR="00B366A8">
        <w:rPr>
          <w:rFonts w:ascii="Times New Roman" w:hAnsi="Times New Roman"/>
          <w:b/>
          <w:sz w:val="24"/>
        </w:rPr>
        <w:t xml:space="preserve">koalice </w:t>
      </w:r>
      <w:r>
        <w:rPr>
          <w:rFonts w:ascii="Times New Roman" w:hAnsi="Times New Roman"/>
          <w:b/>
          <w:sz w:val="24"/>
        </w:rPr>
        <w:t xml:space="preserve"> </w:t>
      </w:r>
    </w:p>
    <w:p w:rsidR="004706CA" w:rsidRDefault="004706CA" w:rsidP="004706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strany </w:t>
      </w:r>
      <w:r w:rsidRPr="005509D9">
        <w:rPr>
          <w:rFonts w:ascii="Times New Roman" w:hAnsi="Times New Roman"/>
          <w:sz w:val="24"/>
        </w:rPr>
        <w:t>se zavazují promítnout do práce svých kl</w:t>
      </w:r>
      <w:r>
        <w:rPr>
          <w:rFonts w:ascii="Times New Roman" w:hAnsi="Times New Roman"/>
          <w:sz w:val="24"/>
        </w:rPr>
        <w:t xml:space="preserve">ubů v zastupitelstvu, v komisích a výborech </w:t>
      </w:r>
      <w:r w:rsidRPr="005509D9">
        <w:rPr>
          <w:rFonts w:ascii="Times New Roman" w:hAnsi="Times New Roman"/>
          <w:sz w:val="24"/>
        </w:rPr>
        <w:t xml:space="preserve">i do </w:t>
      </w:r>
      <w:r>
        <w:rPr>
          <w:rFonts w:ascii="Times New Roman" w:hAnsi="Times New Roman"/>
          <w:sz w:val="24"/>
        </w:rPr>
        <w:t>programových závazků</w:t>
      </w:r>
      <w:r w:rsidRPr="005509D9">
        <w:rPr>
          <w:rFonts w:ascii="Times New Roman" w:hAnsi="Times New Roman"/>
          <w:sz w:val="24"/>
        </w:rPr>
        <w:t xml:space="preserve"> následující priority rozvoje </w:t>
      </w:r>
      <w:r>
        <w:rPr>
          <w:rFonts w:ascii="Times New Roman" w:hAnsi="Times New Roman"/>
          <w:sz w:val="24"/>
        </w:rPr>
        <w:t>Města Jindřichův Hradec:</w:t>
      </w:r>
    </w:p>
    <w:p w:rsidR="004706CA" w:rsidRDefault="004706CA" w:rsidP="004706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Revize Strategického plánu rozvoje města na období let 2021-2025</w:t>
      </w:r>
      <w:r w:rsidR="00097090">
        <w:rPr>
          <w:rFonts w:ascii="Times New Roman" w:hAnsi="Times New Roman"/>
          <w:sz w:val="24"/>
        </w:rPr>
        <w:t xml:space="preserve"> a vytvoření Akčního plánu do roku 2022</w:t>
      </w:r>
    </w:p>
    <w:p w:rsidR="00F71A0C" w:rsidRDefault="00F71A0C" w:rsidP="004706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Zahájení přípravy a realizace ZTV u ploch k trvalému bydlení ve městě v rámci individuálního i hromadného bydlení</w:t>
      </w:r>
    </w:p>
    <w:p w:rsidR="00F71A0C" w:rsidRDefault="00B366A8" w:rsidP="004706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Plán rozvoje a využití „Tyršova areálu“ </w:t>
      </w:r>
    </w:p>
    <w:p w:rsidR="004706CA" w:rsidRDefault="004706CA" w:rsidP="004706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Obnova technické infrastruktury města – zejména místní komunikace</w:t>
      </w:r>
    </w:p>
    <w:p w:rsidR="004706CA" w:rsidRDefault="004706CA" w:rsidP="004706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Výsadba a rekultivace zeleně ve městě </w:t>
      </w:r>
    </w:p>
    <w:p w:rsidR="00F71A0C" w:rsidRDefault="004706CA" w:rsidP="004706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Obnova Husových sadů </w:t>
      </w:r>
      <w:r w:rsidR="00F71A0C">
        <w:rPr>
          <w:rFonts w:ascii="Times New Roman" w:hAnsi="Times New Roman"/>
          <w:sz w:val="24"/>
        </w:rPr>
        <w:t>a stanovení koncepce budoucího rozvoje této lokality</w:t>
      </w:r>
    </w:p>
    <w:p w:rsidR="00F71A0C" w:rsidRDefault="00F71A0C" w:rsidP="004706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Změna dopravní obslužnosti náměstí Míru a zahájení zahrnující komplexní řešení  </w:t>
      </w:r>
    </w:p>
    <w:p w:rsidR="00A2131D" w:rsidRDefault="00A2131D" w:rsidP="00B366A8">
      <w:pPr>
        <w:jc w:val="center"/>
        <w:rPr>
          <w:rFonts w:ascii="Times New Roman" w:hAnsi="Times New Roman"/>
          <w:b/>
          <w:sz w:val="24"/>
        </w:rPr>
      </w:pPr>
    </w:p>
    <w:p w:rsidR="00B366A8" w:rsidRDefault="00B366A8" w:rsidP="00B366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III</w:t>
      </w:r>
    </w:p>
    <w:p w:rsidR="00B366A8" w:rsidRDefault="00B366A8" w:rsidP="00B366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B366A8" w:rsidRDefault="00B366A8" w:rsidP="00B366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s</w:t>
      </w:r>
      <w:r w:rsidRPr="006B20B8">
        <w:rPr>
          <w:rFonts w:ascii="Times New Roman" w:hAnsi="Times New Roman" w:cs="Times New Roman"/>
          <w:sz w:val="24"/>
        </w:rPr>
        <w:t xml:space="preserve">mlouva </w:t>
      </w:r>
      <w:r>
        <w:rPr>
          <w:rFonts w:ascii="Times New Roman" w:hAnsi="Times New Roman" w:cs="Times New Roman"/>
          <w:sz w:val="24"/>
        </w:rPr>
        <w:t>nabývá účinnosti a planosti dnem podpisu poslední ze smluvních stran, a její platnost končí dnem konání voleb do obecného zastupitelstva v roce 2022.</w:t>
      </w:r>
    </w:p>
    <w:p w:rsidR="00B366A8" w:rsidRDefault="00B366A8" w:rsidP="00B366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Změny smlouvy je možné provádět na základě písemných dodatků ke smlouvě podepsaných všemi smluvními stranami. </w:t>
      </w:r>
    </w:p>
    <w:p w:rsidR="00B366A8" w:rsidRDefault="00B366A8" w:rsidP="00B366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případech neupravených touto smlouvou se zavazují smluvní partneři postupovat tak, aby byl naplněn účel spolupráce, který v této smlouvě obsažen.</w:t>
      </w:r>
    </w:p>
    <w:p w:rsidR="00B366A8" w:rsidRPr="00B366A8" w:rsidRDefault="00B366A8" w:rsidP="00B366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smlouva je vyhotovena v 6 stejnopisech, každá ze stran obdrží jeden.</w:t>
      </w:r>
    </w:p>
    <w:p w:rsidR="00B366A8" w:rsidRDefault="00B366A8" w:rsidP="00B366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oprávněné k uzavření smlouvy prohlašují, že s obsahem smlouvy seznámili všechny své zastupitelé a uzavírají tuto smlouvu s jejich souhlasem.  </w:t>
      </w:r>
    </w:p>
    <w:p w:rsidR="00B366A8" w:rsidRDefault="00B366A8" w:rsidP="00B366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podpisem smlouvy výslovně souhlasí s jejím zveřejněním.</w:t>
      </w:r>
    </w:p>
    <w:p w:rsidR="00B366A8" w:rsidRPr="00B366A8" w:rsidRDefault="00B366A8" w:rsidP="00B366A8">
      <w:pPr>
        <w:ind w:left="360"/>
        <w:jc w:val="both"/>
        <w:rPr>
          <w:rFonts w:ascii="Times New Roman" w:hAnsi="Times New Roman"/>
          <w:sz w:val="24"/>
        </w:rPr>
      </w:pPr>
    </w:p>
    <w:p w:rsidR="00B366A8" w:rsidRPr="00B366A8" w:rsidRDefault="00B366A8" w:rsidP="00B366A8">
      <w:pPr>
        <w:rPr>
          <w:rFonts w:ascii="Times New Roman" w:hAnsi="Times New Roman"/>
          <w:sz w:val="24"/>
        </w:rPr>
      </w:pPr>
      <w:r w:rsidRPr="00B366A8">
        <w:rPr>
          <w:rFonts w:ascii="Times New Roman" w:hAnsi="Times New Roman"/>
          <w:sz w:val="24"/>
        </w:rPr>
        <w:t xml:space="preserve">Ing. </w:t>
      </w:r>
      <w:r w:rsidR="00097090">
        <w:rPr>
          <w:rFonts w:ascii="Times New Roman" w:hAnsi="Times New Roman"/>
          <w:sz w:val="24"/>
        </w:rPr>
        <w:t xml:space="preserve">Jan </w:t>
      </w:r>
      <w:r w:rsidRPr="00B366A8">
        <w:rPr>
          <w:rFonts w:ascii="Times New Roman" w:hAnsi="Times New Roman"/>
          <w:sz w:val="24"/>
        </w:rPr>
        <w:t>Mlčák, MBA (Patrioti)</w:t>
      </w:r>
    </w:p>
    <w:p w:rsidR="00B366A8" w:rsidRPr="00B366A8" w:rsidRDefault="00B366A8" w:rsidP="00B366A8">
      <w:pPr>
        <w:rPr>
          <w:rFonts w:ascii="Times New Roman" w:hAnsi="Times New Roman"/>
          <w:sz w:val="24"/>
        </w:rPr>
      </w:pPr>
      <w:r w:rsidRPr="00B366A8">
        <w:rPr>
          <w:rFonts w:ascii="Times New Roman" w:hAnsi="Times New Roman"/>
          <w:sz w:val="24"/>
        </w:rPr>
        <w:t>Ing. Marcel Kaštovský, MBA (ANO)</w:t>
      </w:r>
    </w:p>
    <w:p w:rsidR="00B366A8" w:rsidRPr="00B366A8" w:rsidRDefault="00B366A8" w:rsidP="00B366A8">
      <w:pPr>
        <w:rPr>
          <w:rFonts w:ascii="Times New Roman" w:hAnsi="Times New Roman"/>
          <w:sz w:val="24"/>
        </w:rPr>
      </w:pPr>
      <w:r w:rsidRPr="00B366A8">
        <w:rPr>
          <w:rFonts w:ascii="Times New Roman" w:hAnsi="Times New Roman"/>
          <w:sz w:val="24"/>
        </w:rPr>
        <w:t>Ing. Tomáš Blábolil (ODS)</w:t>
      </w:r>
    </w:p>
    <w:p w:rsidR="00B366A8" w:rsidRPr="00B366A8" w:rsidRDefault="00B366A8" w:rsidP="00B366A8">
      <w:pPr>
        <w:rPr>
          <w:rFonts w:ascii="Times New Roman" w:hAnsi="Times New Roman"/>
          <w:sz w:val="24"/>
        </w:rPr>
      </w:pPr>
      <w:r w:rsidRPr="00B366A8">
        <w:rPr>
          <w:rFonts w:ascii="Times New Roman" w:hAnsi="Times New Roman"/>
          <w:sz w:val="24"/>
        </w:rPr>
        <w:t>Jiří Pravda (ČSSD)</w:t>
      </w:r>
    </w:p>
    <w:p w:rsidR="00B366A8" w:rsidRPr="00B366A8" w:rsidRDefault="00B366A8" w:rsidP="00B366A8">
      <w:pPr>
        <w:rPr>
          <w:rFonts w:ascii="Times New Roman" w:hAnsi="Times New Roman"/>
          <w:sz w:val="24"/>
        </w:rPr>
      </w:pPr>
      <w:r w:rsidRPr="00B366A8">
        <w:rPr>
          <w:rFonts w:ascii="Times New Roman" w:hAnsi="Times New Roman"/>
          <w:sz w:val="24"/>
        </w:rPr>
        <w:t>Mgr. Libor Vondráček (Svobodní)</w:t>
      </w:r>
    </w:p>
    <w:p w:rsidR="004706CA" w:rsidRPr="00B366A8" w:rsidRDefault="00A2131D" w:rsidP="00B366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MUDr. Jaromír Kopřiva (Pirátská strana</w:t>
      </w:r>
      <w:r w:rsidR="00B366A8" w:rsidRPr="00B366A8">
        <w:rPr>
          <w:rFonts w:ascii="Times New Roman" w:hAnsi="Times New Roman"/>
          <w:sz w:val="24"/>
        </w:rPr>
        <w:t>)</w:t>
      </w:r>
    </w:p>
    <w:p w:rsidR="00097090" w:rsidRPr="004706CA" w:rsidRDefault="00097090" w:rsidP="004706CA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97090" w:rsidRPr="0047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C35"/>
    <w:multiLevelType w:val="hybridMultilevel"/>
    <w:tmpl w:val="99C6D348"/>
    <w:lvl w:ilvl="0" w:tplc="ED5C628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59EA"/>
    <w:multiLevelType w:val="hybridMultilevel"/>
    <w:tmpl w:val="54EA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32F9F"/>
    <w:multiLevelType w:val="hybridMultilevel"/>
    <w:tmpl w:val="E19CB4AC"/>
    <w:lvl w:ilvl="0" w:tplc="AD7CE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0"/>
    <w:rsid w:val="00097090"/>
    <w:rsid w:val="000D6201"/>
    <w:rsid w:val="003E5809"/>
    <w:rsid w:val="004706CA"/>
    <w:rsid w:val="004A3243"/>
    <w:rsid w:val="00616325"/>
    <w:rsid w:val="006C25AF"/>
    <w:rsid w:val="00A2131D"/>
    <w:rsid w:val="00B366A8"/>
    <w:rsid w:val="00C02080"/>
    <w:rsid w:val="00CF7160"/>
    <w:rsid w:val="00D91B8F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16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1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16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1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dcterms:created xsi:type="dcterms:W3CDTF">2020-07-01T16:36:00Z</dcterms:created>
  <dcterms:modified xsi:type="dcterms:W3CDTF">2020-07-01T16:36:00Z</dcterms:modified>
</cp:coreProperties>
</file>