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AD" w:rsidRPr="003D01C8" w:rsidRDefault="003153AD" w:rsidP="003153AD">
      <w:pPr>
        <w:spacing w:line="280" w:lineRule="atLeast"/>
        <w:rPr>
          <w:b/>
          <w:caps/>
          <w:u w:val="single"/>
        </w:rPr>
      </w:pPr>
      <w:r w:rsidRPr="003D01C8">
        <w:rPr>
          <w:b/>
          <w:caps/>
          <w:u w:val="single"/>
        </w:rPr>
        <w:t>Důvodová zpráva</w:t>
      </w:r>
    </w:p>
    <w:p w:rsidR="003153AD" w:rsidRDefault="003153AD" w:rsidP="003153AD">
      <w:pPr>
        <w:spacing w:line="280" w:lineRule="atLeast"/>
        <w:jc w:val="both"/>
      </w:pPr>
    </w:p>
    <w:p w:rsidR="003153AD" w:rsidRPr="003D01C8" w:rsidRDefault="003153AD" w:rsidP="003153AD">
      <w:pPr>
        <w:spacing w:line="280" w:lineRule="atLeast"/>
        <w:jc w:val="both"/>
      </w:pPr>
      <w:r w:rsidRPr="003D01C8">
        <w:t xml:space="preserve">Radě města je předkládán k projednání a schválení výsledek jednání hodnotící komise k veřejné zakázce pod názvem </w:t>
      </w:r>
    </w:p>
    <w:p w:rsidR="003153AD" w:rsidRPr="003D01C8" w:rsidRDefault="003153AD" w:rsidP="003153AD">
      <w:pPr>
        <w:spacing w:line="280" w:lineRule="atLeast"/>
        <w:jc w:val="both"/>
        <w:rPr>
          <w:b/>
          <w:caps/>
        </w:rPr>
      </w:pPr>
    </w:p>
    <w:p w:rsidR="003153AD" w:rsidRPr="003153AD" w:rsidRDefault="003153AD" w:rsidP="003153AD">
      <w:pPr>
        <w:spacing w:line="280" w:lineRule="atLeast"/>
        <w:jc w:val="center"/>
        <w:rPr>
          <w:b/>
          <w:caps/>
        </w:rPr>
      </w:pPr>
      <w:r w:rsidRPr="003153AD">
        <w:rPr>
          <w:b/>
          <w:caps/>
        </w:rPr>
        <w:t>„Snížení energetické náročnosti mš papírenská české budějovice“.</w:t>
      </w:r>
    </w:p>
    <w:p w:rsidR="003153AD" w:rsidRPr="003D01C8" w:rsidRDefault="003153AD" w:rsidP="003153AD">
      <w:pPr>
        <w:spacing w:line="280" w:lineRule="atLeast"/>
        <w:jc w:val="both"/>
      </w:pPr>
    </w:p>
    <w:p w:rsidR="003153AD" w:rsidRPr="003D01C8" w:rsidRDefault="003153AD" w:rsidP="003153AD">
      <w:pPr>
        <w:spacing w:line="280" w:lineRule="atLeast"/>
        <w:jc w:val="both"/>
      </w:pPr>
      <w:r w:rsidRPr="003D01C8">
        <w:t>Veřejná zakázka byla vypsána</w:t>
      </w:r>
      <w:r>
        <w:t xml:space="preserve"> </w:t>
      </w:r>
      <w:r w:rsidRPr="00E00472">
        <w:t xml:space="preserve">ve zjednodušeném podlimitním řízení dle </w:t>
      </w:r>
      <w:r>
        <w:t>§ 53</w:t>
      </w:r>
      <w:r w:rsidRPr="00E00472">
        <w:t xml:space="preserve"> zákona</w:t>
      </w:r>
      <w:r w:rsidRPr="003D01C8">
        <w:t xml:space="preserve"> č.</w:t>
      </w:r>
      <w:r>
        <w:t> 134/2016</w:t>
      </w:r>
      <w:r w:rsidRPr="003D01C8">
        <w:t xml:space="preserve"> Sb., o </w:t>
      </w:r>
      <w:r>
        <w:t xml:space="preserve">zadávání </w:t>
      </w:r>
      <w:r w:rsidRPr="003D01C8">
        <w:t xml:space="preserve">veřejných </w:t>
      </w:r>
      <w:r>
        <w:t>zakázek</w:t>
      </w:r>
      <w:r w:rsidRPr="003D01C8">
        <w:t>, v platném znění</w:t>
      </w:r>
      <w:r>
        <w:t xml:space="preserve"> (dále jen „zákon“).</w:t>
      </w:r>
    </w:p>
    <w:p w:rsidR="003153AD" w:rsidRPr="003D01C8" w:rsidRDefault="003153AD" w:rsidP="003153AD">
      <w:pPr>
        <w:spacing w:line="280" w:lineRule="atLeast"/>
        <w:jc w:val="both"/>
      </w:pPr>
    </w:p>
    <w:p w:rsidR="003153AD" w:rsidRPr="00A42BEC" w:rsidRDefault="003153AD" w:rsidP="003153AD">
      <w:pPr>
        <w:autoSpaceDE w:val="0"/>
        <w:autoSpaceDN w:val="0"/>
        <w:adjustRightInd w:val="0"/>
        <w:spacing w:line="280" w:lineRule="atLeast"/>
        <w:jc w:val="both"/>
      </w:pPr>
      <w:r w:rsidRPr="006831DF">
        <w:t>Předpokládaná hodnota veřejné zakázky:</w:t>
      </w:r>
      <w:r>
        <w:tab/>
      </w:r>
      <w:r>
        <w:tab/>
      </w:r>
      <w:r w:rsidRPr="00A42BEC">
        <w:t xml:space="preserve">17.660 tis. Kč bez DPH </w:t>
      </w:r>
    </w:p>
    <w:p w:rsidR="003153AD" w:rsidRPr="00A42BEC" w:rsidRDefault="003153AD" w:rsidP="003153AD">
      <w:pPr>
        <w:autoSpaceDE w:val="0"/>
        <w:autoSpaceDN w:val="0"/>
        <w:adjustRightInd w:val="0"/>
        <w:spacing w:line="280" w:lineRule="atLeast"/>
        <w:jc w:val="both"/>
      </w:pPr>
      <w:r w:rsidRPr="003703ED">
        <w:t>Veřejná zakázka bude</w:t>
      </w:r>
      <w:r>
        <w:t xml:space="preserve"> hrazena z rozpočtu, A/Ú:</w:t>
      </w:r>
      <w:r>
        <w:tab/>
      </w:r>
      <w:r w:rsidRPr="00A42BEC">
        <w:t>7046</w:t>
      </w:r>
    </w:p>
    <w:p w:rsidR="003153AD" w:rsidRDefault="003153AD" w:rsidP="003153AD">
      <w:pPr>
        <w:spacing w:line="280" w:lineRule="atLeast"/>
        <w:jc w:val="both"/>
        <w:rPr>
          <w:rFonts w:eastAsia="Calibri"/>
          <w:b/>
          <w:bCs/>
          <w:color w:val="00B050"/>
        </w:rPr>
      </w:pPr>
    </w:p>
    <w:p w:rsidR="003153AD" w:rsidRPr="003153AD" w:rsidRDefault="003153AD" w:rsidP="003153AD">
      <w:pPr>
        <w:autoSpaceDE w:val="0"/>
        <w:autoSpaceDN w:val="0"/>
        <w:adjustRightInd w:val="0"/>
        <w:spacing w:line="280" w:lineRule="atLeast"/>
        <w:jc w:val="both"/>
      </w:pPr>
      <w:r w:rsidRPr="003153AD">
        <w:t>Nabídková cena vybraného dodavatele:</w:t>
      </w:r>
      <w:r w:rsidRPr="003153AD">
        <w:tab/>
      </w:r>
      <w:r w:rsidRPr="003153AD">
        <w:tab/>
        <w:t>16.953.386,83 Kč bez DPH</w:t>
      </w:r>
    </w:p>
    <w:p w:rsidR="003153AD" w:rsidRPr="003153AD" w:rsidRDefault="003153AD" w:rsidP="003153AD">
      <w:pPr>
        <w:spacing w:line="280" w:lineRule="atLeast"/>
        <w:jc w:val="both"/>
      </w:pPr>
      <w:r w:rsidRPr="003153AD">
        <w:t>Snížení o 4,1 %</w:t>
      </w:r>
    </w:p>
    <w:p w:rsidR="003153AD" w:rsidRDefault="003153AD" w:rsidP="003153AD">
      <w:pPr>
        <w:spacing w:line="280" w:lineRule="atLeast"/>
        <w:jc w:val="both"/>
        <w:rPr>
          <w:rFonts w:eastAsia="Calibri"/>
          <w:b/>
          <w:bCs/>
          <w:color w:val="00B050"/>
        </w:rPr>
      </w:pPr>
    </w:p>
    <w:p w:rsidR="003153AD" w:rsidRDefault="003153AD" w:rsidP="003153AD">
      <w:pPr>
        <w:spacing w:line="280" w:lineRule="atLeast"/>
        <w:jc w:val="both"/>
      </w:pPr>
      <w:r>
        <w:t xml:space="preserve">Veřejná zakázka bude spolufinancovaná z fondu Evropské unie.  </w:t>
      </w:r>
    </w:p>
    <w:p w:rsidR="003153AD" w:rsidRDefault="003153AD" w:rsidP="003153AD">
      <w:pPr>
        <w:spacing w:line="280" w:lineRule="atLeast"/>
        <w:rPr>
          <w:rFonts w:ascii="Calibri" w:hAnsi="Calibri"/>
          <w:sz w:val="22"/>
          <w:szCs w:val="22"/>
          <w:lang w:eastAsia="en-US"/>
        </w:rPr>
      </w:pPr>
      <w:r>
        <w:t>Název projektu:                  </w:t>
      </w:r>
      <w:r>
        <w:tab/>
        <w:t>Snížení energetické náročnosti MŠ Papírenská, Snížení energetické náročnosti MŠ Papírenská - rekuperace</w:t>
      </w:r>
    </w:p>
    <w:p w:rsidR="003153AD" w:rsidRDefault="003153AD" w:rsidP="003153AD">
      <w:pPr>
        <w:spacing w:line="280" w:lineRule="atLeast"/>
      </w:pPr>
      <w:r>
        <w:t xml:space="preserve">Prioritní osa:                        </w:t>
      </w:r>
      <w:r>
        <w:tab/>
        <w:t>5. – Energetické úspory</w:t>
      </w:r>
    </w:p>
    <w:p w:rsidR="003153AD" w:rsidRDefault="003153AD" w:rsidP="003153AD">
      <w:pPr>
        <w:spacing w:line="280" w:lineRule="atLeast"/>
        <w:rPr>
          <w:lang w:eastAsia="en-US"/>
        </w:rPr>
      </w:pPr>
      <w:r>
        <w:t xml:space="preserve">Oblast podpory:                  </w:t>
      </w:r>
      <w:r>
        <w:tab/>
        <w:t>5.1 Snížit energetickou náročnost veřejných budov a zvýšit využití obnovitelných zdrojů energie</w:t>
      </w:r>
    </w:p>
    <w:p w:rsidR="003153AD" w:rsidRDefault="003153AD" w:rsidP="003153AD">
      <w:pPr>
        <w:spacing w:line="280" w:lineRule="atLeast"/>
      </w:pPr>
      <w:r>
        <w:t xml:space="preserve">Poskytovatel dotace:         </w:t>
      </w:r>
      <w:r>
        <w:tab/>
        <w:t>Ministerstvo životního prostředí</w:t>
      </w:r>
    </w:p>
    <w:p w:rsidR="003153AD" w:rsidRDefault="003153AD" w:rsidP="003153AD">
      <w:pPr>
        <w:spacing w:line="280" w:lineRule="atLeast"/>
      </w:pPr>
      <w:r>
        <w:t xml:space="preserve">Operační program:             </w:t>
      </w:r>
      <w:r>
        <w:tab/>
        <w:t>Operační program Životní prostředí</w:t>
      </w:r>
    </w:p>
    <w:p w:rsidR="003153AD" w:rsidRDefault="003153AD" w:rsidP="003153AD">
      <w:pPr>
        <w:spacing w:line="280" w:lineRule="atLeast"/>
        <w:jc w:val="both"/>
      </w:pPr>
      <w:r>
        <w:t xml:space="preserve">Plánovaná výše podpory: </w:t>
      </w:r>
      <w:r>
        <w:tab/>
        <w:t>40% a 70% ze způsobilých výdajů projektu.</w:t>
      </w:r>
    </w:p>
    <w:p w:rsidR="003153AD" w:rsidRPr="00F916AB" w:rsidRDefault="003153AD" w:rsidP="003153AD">
      <w:pPr>
        <w:spacing w:line="280" w:lineRule="atLeast"/>
        <w:jc w:val="both"/>
        <w:rPr>
          <w:rFonts w:eastAsia="Calibri"/>
        </w:rPr>
      </w:pPr>
    </w:p>
    <w:p w:rsidR="003153AD" w:rsidRPr="00F916AB" w:rsidRDefault="003153AD" w:rsidP="003153AD">
      <w:pPr>
        <w:spacing w:line="280" w:lineRule="atLeast"/>
        <w:jc w:val="both"/>
      </w:pPr>
    </w:p>
    <w:p w:rsidR="003153AD" w:rsidRPr="00F916AB" w:rsidRDefault="003153AD" w:rsidP="003153AD">
      <w:pPr>
        <w:spacing w:line="280" w:lineRule="atLeast"/>
        <w:jc w:val="both"/>
        <w:rPr>
          <w:b/>
        </w:rPr>
      </w:pPr>
      <w:r w:rsidRPr="00F916AB">
        <w:rPr>
          <w:b/>
        </w:rPr>
        <w:t xml:space="preserve">Zadavatel </w:t>
      </w:r>
      <w:r w:rsidRPr="00F916AB">
        <w:t>ve lhůtě pro podání nabídek</w:t>
      </w:r>
      <w:r w:rsidRPr="00F916AB">
        <w:rPr>
          <w:b/>
        </w:rPr>
        <w:t xml:space="preserve"> obdržel 5 nabídek v elektronické podobě.</w:t>
      </w:r>
    </w:p>
    <w:p w:rsidR="003153AD" w:rsidRPr="00F916AB" w:rsidRDefault="003153AD" w:rsidP="003153AD">
      <w:pPr>
        <w:spacing w:line="280" w:lineRule="atLeast"/>
        <w:jc w:val="both"/>
      </w:pPr>
    </w:p>
    <w:p w:rsidR="003153AD" w:rsidRPr="00F916AB" w:rsidRDefault="003153AD" w:rsidP="003153AD">
      <w:pPr>
        <w:spacing w:line="280" w:lineRule="atLeast"/>
        <w:jc w:val="both"/>
      </w:pPr>
      <w:r w:rsidRPr="00F916AB">
        <w:rPr>
          <w:b/>
        </w:rPr>
        <w:t xml:space="preserve">Dne 2. 4. 2019 </w:t>
      </w:r>
      <w:r w:rsidRPr="00F916AB">
        <w:t>komise pro otevírání nabídek otevřela nabídky v elektronické podobě.</w:t>
      </w:r>
    </w:p>
    <w:p w:rsidR="003153AD" w:rsidRPr="00F916AB" w:rsidRDefault="003153AD" w:rsidP="003153AD">
      <w:pPr>
        <w:spacing w:line="280" w:lineRule="atLeast"/>
        <w:jc w:val="both"/>
      </w:pPr>
    </w:p>
    <w:p w:rsidR="003153AD" w:rsidRPr="00F916AB" w:rsidRDefault="003153AD" w:rsidP="003153AD">
      <w:pPr>
        <w:spacing w:line="280" w:lineRule="atLeast"/>
        <w:jc w:val="both"/>
      </w:pPr>
      <w:r w:rsidRPr="00F916AB">
        <w:t>Žádný z členů komise pro otevírání nabídek nevyjádřil odlišný názor.</w:t>
      </w:r>
    </w:p>
    <w:p w:rsidR="003153AD" w:rsidRPr="00F916AB" w:rsidRDefault="003153AD" w:rsidP="003153AD">
      <w:pPr>
        <w:spacing w:line="280" w:lineRule="atLeast"/>
        <w:jc w:val="both"/>
      </w:pPr>
    </w:p>
    <w:p w:rsidR="003153AD" w:rsidRPr="00F916AB" w:rsidRDefault="003153AD" w:rsidP="003153AD">
      <w:pPr>
        <w:spacing w:line="280" w:lineRule="atLeast"/>
        <w:jc w:val="both"/>
      </w:pPr>
      <w:r w:rsidRPr="00F916AB">
        <w:rPr>
          <w:b/>
        </w:rPr>
        <w:t>Dne 25. 4. 2019</w:t>
      </w:r>
      <w:r w:rsidRPr="00F916AB">
        <w:t xml:space="preserve"> se hodnotící komise sešla na svém 1. jednání, na kterém zvolila předsedu a místopředsedu komise, provedla hodnocení nabídek a posoudila prokázání splnění podmínek účasti u účastníka zadávacího řízení č. 1 (</w:t>
      </w:r>
      <w:proofErr w:type="spellStart"/>
      <w:r w:rsidRPr="00F916AB">
        <w:t>TomaBau</w:t>
      </w:r>
      <w:proofErr w:type="spellEnd"/>
      <w:r w:rsidRPr="00F916AB">
        <w:t xml:space="preserve"> s.r.o.) a účastníka zadávacího řízení č. 2 (ORDYS s.r.o), kteří předložili zadavateli nejnižší nabídkovou cenu. </w:t>
      </w:r>
    </w:p>
    <w:p w:rsidR="003153AD" w:rsidRPr="00F916AB" w:rsidRDefault="003153AD" w:rsidP="003153AD">
      <w:pPr>
        <w:spacing w:line="280" w:lineRule="atLeast"/>
        <w:jc w:val="both"/>
      </w:pPr>
    </w:p>
    <w:p w:rsidR="003153AD" w:rsidRPr="00F916AB" w:rsidRDefault="003153AD" w:rsidP="003153AD">
      <w:pPr>
        <w:spacing w:line="280" w:lineRule="atLeast"/>
        <w:jc w:val="both"/>
      </w:pPr>
      <w:r w:rsidRPr="00F916AB">
        <w:t>Nabídky byly hodnoceny podle jejich ekonomické výhodnosti ve formě hodnocení nejnižší nabídkové ceny.</w:t>
      </w:r>
    </w:p>
    <w:p w:rsidR="003153AD" w:rsidRPr="00F916AB" w:rsidRDefault="003153AD" w:rsidP="003153AD">
      <w:pPr>
        <w:spacing w:line="280" w:lineRule="atLeast"/>
        <w:jc w:val="both"/>
      </w:pPr>
    </w:p>
    <w:p w:rsidR="003153AD" w:rsidRPr="00F916AB" w:rsidRDefault="003153AD" w:rsidP="003153AD">
      <w:pPr>
        <w:spacing w:line="280" w:lineRule="atLeast"/>
        <w:jc w:val="both"/>
      </w:pPr>
      <w:r w:rsidRPr="00F916AB">
        <w:t xml:space="preserve">V rámci posouzení prokázání splnění podmínek účasti byla výše uvedeným účastníkům zadávacího řízení zaslána Žádost o objasnění nebo doplnění údajů, dokladů, vzorků nebo modelů. Na tuto žádost účastník zadávacího řízení </w:t>
      </w:r>
      <w:proofErr w:type="spellStart"/>
      <w:r w:rsidRPr="00F916AB">
        <w:t>TomaBau</w:t>
      </w:r>
      <w:proofErr w:type="spellEnd"/>
      <w:r w:rsidRPr="00F916AB">
        <w:t xml:space="preserve"> s.r.o. neodpověděl ve stanovené lhůtě, proto byl zadavatelem vyloučen v souladu s § 48 odst. 2 písm. b) zákona.</w:t>
      </w:r>
    </w:p>
    <w:p w:rsidR="00187E3B" w:rsidRDefault="00187E3B" w:rsidP="003153AD">
      <w:pPr>
        <w:spacing w:line="280" w:lineRule="atLeast"/>
        <w:jc w:val="both"/>
      </w:pPr>
    </w:p>
    <w:p w:rsidR="003153AD" w:rsidRPr="00F916AB" w:rsidRDefault="003153AD" w:rsidP="003153AD">
      <w:pPr>
        <w:spacing w:line="280" w:lineRule="atLeast"/>
        <w:jc w:val="both"/>
      </w:pPr>
      <w:r w:rsidRPr="00F916AB">
        <w:t xml:space="preserve">Hodnotící komise </w:t>
      </w:r>
      <w:r w:rsidR="00665996" w:rsidRPr="00F916AB">
        <w:t xml:space="preserve">dále </w:t>
      </w:r>
      <w:r w:rsidRPr="00F916AB">
        <w:t>požádala Mgr. Kateřinu Novákovou</w:t>
      </w:r>
      <w:r w:rsidR="00665996" w:rsidRPr="00F916AB">
        <w:t xml:space="preserve"> (</w:t>
      </w:r>
      <w:r w:rsidRPr="00F916AB">
        <w:t>právničku kanceláře primátora</w:t>
      </w:r>
      <w:r w:rsidR="00665996" w:rsidRPr="00F916AB">
        <w:t>)</w:t>
      </w:r>
      <w:r w:rsidRPr="00F916AB">
        <w:t xml:space="preserve"> </w:t>
      </w:r>
      <w:r w:rsidR="00665996" w:rsidRPr="00F916AB">
        <w:br/>
      </w:r>
      <w:r w:rsidRPr="00F916AB">
        <w:t xml:space="preserve">o prověření </w:t>
      </w:r>
      <w:r w:rsidR="00665996" w:rsidRPr="00F916AB">
        <w:t xml:space="preserve">referenčních </w:t>
      </w:r>
      <w:r w:rsidRPr="00F916AB">
        <w:t>staveb uvedených v Seznamu významných stavební</w:t>
      </w:r>
      <w:r w:rsidR="00A74EA2">
        <w:t>ch</w:t>
      </w:r>
      <w:r w:rsidRPr="00F916AB">
        <w:t xml:space="preserve"> prací účastníka zadávacího řízení ORDYS s.r.o. </w:t>
      </w:r>
    </w:p>
    <w:p w:rsidR="00665996" w:rsidRPr="00F916AB" w:rsidRDefault="003153AD" w:rsidP="003153AD">
      <w:pPr>
        <w:spacing w:line="280" w:lineRule="atLeast"/>
        <w:jc w:val="both"/>
      </w:pPr>
      <w:r w:rsidRPr="00F916AB">
        <w:lastRenderedPageBreak/>
        <w:t xml:space="preserve">Na základě </w:t>
      </w:r>
      <w:r w:rsidR="00665996" w:rsidRPr="00F916AB">
        <w:t>zjištěných</w:t>
      </w:r>
      <w:r w:rsidRPr="00F916AB">
        <w:t xml:space="preserve"> skutečností </w:t>
      </w:r>
      <w:r w:rsidR="00665996" w:rsidRPr="00F916AB">
        <w:t xml:space="preserve">hodnotící komise doporučila zadavateli účastníka zadávacího řízení vyloučit </w:t>
      </w:r>
      <w:r w:rsidR="00187E3B" w:rsidRPr="00F916AB">
        <w:t>z důvodu, že účastník zadávacího řízení v nabídce uvedl údaje, které neodpovídají skutečnosti a mají vliv na posouzení podmínek účasti.</w:t>
      </w:r>
    </w:p>
    <w:p w:rsidR="00665996" w:rsidRPr="00F916AB" w:rsidRDefault="00665996" w:rsidP="003153AD">
      <w:pPr>
        <w:spacing w:line="280" w:lineRule="atLeast"/>
        <w:jc w:val="both"/>
      </w:pPr>
      <w:r w:rsidRPr="00F916AB">
        <w:t xml:space="preserve">Zadavatel na základě jejího doporučení účastníka zadávacího řízení </w:t>
      </w:r>
      <w:r w:rsidR="003153AD" w:rsidRPr="00F916AB">
        <w:t>vylouč</w:t>
      </w:r>
      <w:r w:rsidRPr="00F916AB">
        <w:t>il</w:t>
      </w:r>
      <w:r w:rsidR="003153AD" w:rsidRPr="00F916AB">
        <w:t xml:space="preserve"> </w:t>
      </w:r>
      <w:r w:rsidRPr="00F916AB">
        <w:t>v souladu s § 48 odst. 2 písm. c) zákona</w:t>
      </w:r>
      <w:r w:rsidR="00187E3B">
        <w:t>.</w:t>
      </w:r>
      <w:r w:rsidRPr="00F916AB">
        <w:t xml:space="preserve"> </w:t>
      </w:r>
    </w:p>
    <w:p w:rsidR="00665996" w:rsidRPr="00F916AB" w:rsidRDefault="00665996" w:rsidP="003153AD">
      <w:pPr>
        <w:spacing w:line="280" w:lineRule="atLeast"/>
        <w:jc w:val="both"/>
      </w:pPr>
    </w:p>
    <w:p w:rsidR="00187E3B" w:rsidRDefault="00187E3B" w:rsidP="003153AD">
      <w:pPr>
        <w:spacing w:line="280" w:lineRule="atLeast"/>
        <w:jc w:val="both"/>
      </w:pPr>
      <w:r>
        <w:t xml:space="preserve">V návaznosti na vyloučení obou účastníků umístěných na </w:t>
      </w:r>
      <w:r w:rsidR="00665996" w:rsidRPr="00F916AB">
        <w:t xml:space="preserve">prvním a druhém místě, </w:t>
      </w:r>
      <w:r w:rsidR="00F916AB" w:rsidRPr="00F916AB">
        <w:t xml:space="preserve">bylo </w:t>
      </w:r>
      <w:r>
        <w:t xml:space="preserve">další </w:t>
      </w:r>
      <w:r w:rsidR="00F916AB" w:rsidRPr="00F916AB">
        <w:t xml:space="preserve">náplní hodnotící komise </w:t>
      </w:r>
      <w:r w:rsidR="00665996" w:rsidRPr="00F916AB">
        <w:t xml:space="preserve">dne 6. 6. 2019 </w:t>
      </w:r>
      <w:r w:rsidR="00F916AB" w:rsidRPr="00F916AB">
        <w:t>posouzení s</w:t>
      </w:r>
      <w:r w:rsidR="00665996" w:rsidRPr="00F916AB">
        <w:t>plnění podmín</w:t>
      </w:r>
      <w:r w:rsidR="00F916AB" w:rsidRPr="00F916AB">
        <w:t xml:space="preserve">ek účasti u účastníků zadávacího řízení společnosti MANE STAVEBNÍ s. r.o. (umístěné na </w:t>
      </w:r>
      <w:r>
        <w:br/>
      </w:r>
      <w:r w:rsidR="00F916AB" w:rsidRPr="00F916AB">
        <w:t>3. místě) a Š+H Bohunice, s.r.o. (umístěné na 4</w:t>
      </w:r>
      <w:r w:rsidR="00A74EA2">
        <w:t>.</w:t>
      </w:r>
      <w:r w:rsidR="00F916AB" w:rsidRPr="00F916AB">
        <w:t xml:space="preserve"> místě). </w:t>
      </w:r>
    </w:p>
    <w:p w:rsidR="00665996" w:rsidRPr="00F916AB" w:rsidRDefault="00F916AB" w:rsidP="003153AD">
      <w:pPr>
        <w:spacing w:line="280" w:lineRule="atLeast"/>
        <w:jc w:val="both"/>
      </w:pPr>
      <w:r w:rsidRPr="00F916AB">
        <w:t xml:space="preserve">Pořadí nabídek vyplývá ze Zprávy o hodnocení nabídek. </w:t>
      </w:r>
    </w:p>
    <w:p w:rsidR="003153AD" w:rsidRPr="00F916AB" w:rsidRDefault="00665996" w:rsidP="003153AD">
      <w:pPr>
        <w:spacing w:line="280" w:lineRule="atLeast"/>
        <w:jc w:val="both"/>
      </w:pPr>
      <w:r w:rsidRPr="00F916AB">
        <w:t xml:space="preserve"> </w:t>
      </w:r>
    </w:p>
    <w:p w:rsidR="00F916AB" w:rsidRPr="00F916AB" w:rsidRDefault="00F916AB" w:rsidP="00F916AB">
      <w:pPr>
        <w:spacing w:line="280" w:lineRule="atLeast"/>
        <w:jc w:val="both"/>
      </w:pPr>
      <w:r w:rsidRPr="00F916AB">
        <w:t>V rámci tohoto posouzení prokázání splnění podmínek účasti byla úč</w:t>
      </w:r>
      <w:r w:rsidR="00FE7FA9">
        <w:t>a</w:t>
      </w:r>
      <w:r w:rsidRPr="00F916AB">
        <w:t xml:space="preserve">stníkovi zadávacího řízení společnosti MANE STAVEBNÍ s.r.o. zaslána Žádost o objasnění nebo doplnění údajů, dokladů, vzorků nebo modelů. Na tuto žádost účastník zadávacího řízení odpověděl </w:t>
      </w:r>
      <w:r w:rsidR="00187E3B">
        <w:t xml:space="preserve">ve stanovené lhůtě </w:t>
      </w:r>
      <w:r w:rsidRPr="00F916AB">
        <w:t>a komise konstatovala, že nabídka splnila podmínky účasti v zadávacím řízení a doporučila zadavateli uzavřít se společnost</w:t>
      </w:r>
      <w:r w:rsidR="00A74EA2">
        <w:t>í</w:t>
      </w:r>
      <w:r w:rsidRPr="00F916AB">
        <w:t xml:space="preserve"> MANE STAVEBNÍ s.r.o. smlouvu o dílo. </w:t>
      </w:r>
    </w:p>
    <w:p w:rsidR="003153AD" w:rsidRPr="00F916AB" w:rsidRDefault="003153AD" w:rsidP="003153AD">
      <w:pPr>
        <w:spacing w:line="280" w:lineRule="atLeast"/>
        <w:jc w:val="both"/>
      </w:pPr>
    </w:p>
    <w:p w:rsidR="003153AD" w:rsidRPr="00F916AB" w:rsidRDefault="003153AD" w:rsidP="003153AD">
      <w:pPr>
        <w:spacing w:line="280" w:lineRule="atLeast"/>
        <w:jc w:val="both"/>
      </w:pPr>
      <w:r w:rsidRPr="00F916AB">
        <w:t>Žádný z členů / náhradníků členů hodnotící komise nevyjádřil odlišný názor oproti názoru většiny.</w:t>
      </w:r>
    </w:p>
    <w:p w:rsidR="003153AD" w:rsidRPr="00F916AB" w:rsidRDefault="003153AD" w:rsidP="003153AD">
      <w:pPr>
        <w:spacing w:line="280" w:lineRule="atLeast"/>
        <w:jc w:val="both"/>
      </w:pPr>
    </w:p>
    <w:p w:rsidR="003153AD" w:rsidRPr="00F916AB" w:rsidRDefault="003153AD" w:rsidP="003153AD">
      <w:pPr>
        <w:spacing w:line="280" w:lineRule="atLeast"/>
        <w:jc w:val="both"/>
      </w:pPr>
      <w:r w:rsidRPr="00F916AB">
        <w:t xml:space="preserve">Postup hodnocení nabídek a pořadí účastníků zadávacího řízení je patrný z přiloženého protokolu Zpráva o hodnocení nabídek. </w:t>
      </w:r>
    </w:p>
    <w:p w:rsidR="003153AD" w:rsidRPr="00F916AB" w:rsidRDefault="003153AD" w:rsidP="003153AD">
      <w:pPr>
        <w:spacing w:line="280" w:lineRule="atLeast"/>
        <w:jc w:val="both"/>
      </w:pPr>
    </w:p>
    <w:p w:rsidR="003153AD" w:rsidRPr="00F916AB" w:rsidRDefault="003153AD" w:rsidP="003153AD">
      <w:pPr>
        <w:spacing w:line="280" w:lineRule="atLeast"/>
        <w:jc w:val="both"/>
      </w:pPr>
      <w:r w:rsidRPr="00F916AB">
        <w:rPr>
          <w:b/>
        </w:rPr>
        <w:t xml:space="preserve">Dne </w:t>
      </w:r>
      <w:r w:rsidR="00F916AB" w:rsidRPr="00F916AB">
        <w:rPr>
          <w:b/>
        </w:rPr>
        <w:t>18. 6. 2019</w:t>
      </w:r>
      <w:r w:rsidRPr="00F916AB">
        <w:t xml:space="preserve"> posoudili zástupci zadavatele údaje a doklady, vzorky předložené vybraným dodavatelem </w:t>
      </w:r>
      <w:r w:rsidR="00F916AB" w:rsidRPr="00F916AB">
        <w:t>MANE STAVEBNÍ s.r.o</w:t>
      </w:r>
      <w:r w:rsidRPr="00F916AB">
        <w:t>.</w:t>
      </w:r>
    </w:p>
    <w:p w:rsidR="003153AD" w:rsidRPr="00F916AB" w:rsidRDefault="003153AD" w:rsidP="003153AD">
      <w:pPr>
        <w:spacing w:line="280" w:lineRule="atLeast"/>
        <w:jc w:val="both"/>
      </w:pPr>
    </w:p>
    <w:p w:rsidR="003153AD" w:rsidRPr="00F916AB" w:rsidRDefault="003153AD" w:rsidP="003153AD">
      <w:pPr>
        <w:spacing w:line="280" w:lineRule="atLeast"/>
        <w:jc w:val="both"/>
      </w:pPr>
      <w:r w:rsidRPr="00F916AB">
        <w:t>Žádný ze zástupců zadavatele nevyjádřil odlišný názor oproti názoru většiny.</w:t>
      </w:r>
    </w:p>
    <w:p w:rsidR="003153AD" w:rsidRPr="00F916AB" w:rsidRDefault="003153AD" w:rsidP="003153AD">
      <w:pPr>
        <w:spacing w:line="280" w:lineRule="atLeast"/>
        <w:jc w:val="both"/>
      </w:pPr>
    </w:p>
    <w:p w:rsidR="003153AD" w:rsidRPr="00F916AB" w:rsidRDefault="003153AD" w:rsidP="003153AD">
      <w:pPr>
        <w:spacing w:line="280" w:lineRule="atLeast"/>
        <w:jc w:val="both"/>
      </w:pPr>
      <w:r w:rsidRPr="00F916AB">
        <w:rPr>
          <w:b/>
        </w:rPr>
        <w:t xml:space="preserve">Vybraný dodavatel </w:t>
      </w:r>
      <w:r w:rsidR="00F916AB" w:rsidRPr="00F916AB">
        <w:rPr>
          <w:b/>
        </w:rPr>
        <w:t>MANE STAVEBNÍ s.r.</w:t>
      </w:r>
      <w:r w:rsidR="00F916AB">
        <w:rPr>
          <w:b/>
        </w:rPr>
        <w:t>o</w:t>
      </w:r>
      <w:r w:rsidR="00F916AB" w:rsidRPr="00F916AB">
        <w:rPr>
          <w:b/>
        </w:rPr>
        <w:t>.</w:t>
      </w:r>
      <w:r w:rsidRPr="00F916AB">
        <w:rPr>
          <w:b/>
        </w:rPr>
        <w:t xml:space="preserve"> </w:t>
      </w:r>
      <w:r w:rsidRPr="00F916AB">
        <w:t>předložil originály a úředně ověřené kopie dokladů o kvalifikaci, vzorky v souladu se zákonem, požadavky zadavatele vymezenými v zadávacích podmínkách a Výzvou vybranému dodavatel</w:t>
      </w:r>
      <w:r w:rsidR="00A74EA2">
        <w:t>i k předložení údajů a dokladů</w:t>
      </w:r>
      <w:r w:rsidRPr="00F916AB">
        <w:t xml:space="preserve"> ze dne </w:t>
      </w:r>
      <w:r w:rsidR="00A74EA2">
        <w:t>12. 6. 2019.</w:t>
      </w:r>
    </w:p>
    <w:p w:rsidR="00F916AB" w:rsidRPr="00F916AB" w:rsidRDefault="00F916AB" w:rsidP="003153AD">
      <w:pPr>
        <w:spacing w:line="280" w:lineRule="atLeast"/>
        <w:jc w:val="both"/>
      </w:pPr>
      <w:bookmarkStart w:id="0" w:name="_GoBack"/>
      <w:bookmarkEnd w:id="0"/>
    </w:p>
    <w:p w:rsidR="003153AD" w:rsidRPr="00F916AB" w:rsidRDefault="003153AD" w:rsidP="003153AD">
      <w:pPr>
        <w:spacing w:line="280" w:lineRule="atLeast"/>
        <w:jc w:val="both"/>
      </w:pPr>
      <w:r w:rsidRPr="00F916AB">
        <w:t xml:space="preserve">Zástupci zadavatele zjistili údaje o skutečném majiteli vybraného dodavatele z evidence údajů o skutečných majitelích. </w:t>
      </w:r>
    </w:p>
    <w:p w:rsidR="003153AD" w:rsidRPr="00F916AB" w:rsidRDefault="003153AD" w:rsidP="003153AD">
      <w:pPr>
        <w:spacing w:line="280" w:lineRule="atLeast"/>
      </w:pPr>
    </w:p>
    <w:p w:rsidR="003153AD" w:rsidRPr="00F916AB" w:rsidRDefault="003153AD" w:rsidP="003153AD">
      <w:pPr>
        <w:spacing w:line="280" w:lineRule="atLeast"/>
      </w:pPr>
      <w:r w:rsidRPr="00F916AB">
        <w:t>Skuteční majitelé jsou uvedeni níže.</w:t>
      </w:r>
    </w:p>
    <w:p w:rsidR="003153AD" w:rsidRPr="00F916AB" w:rsidRDefault="003153AD" w:rsidP="003153AD">
      <w:pPr>
        <w:spacing w:line="280" w:lineRule="atLeas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2162"/>
        <w:gridCol w:w="1504"/>
        <w:gridCol w:w="4961"/>
      </w:tblGrid>
      <w:tr w:rsidR="00F916AB" w:rsidRPr="00F916AB" w:rsidTr="00F916AB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53AD" w:rsidRPr="00F916AB" w:rsidRDefault="003153AD" w:rsidP="00485D38">
            <w:pPr>
              <w:pStyle w:val="Tabulkatext"/>
              <w:keepNext/>
              <w:spacing w:before="0" w:after="0" w:line="280" w:lineRule="atLeast"/>
              <w:ind w:hanging="23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16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č.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3AD" w:rsidRPr="00F916AB" w:rsidRDefault="003153AD" w:rsidP="00485D38">
            <w:pPr>
              <w:pStyle w:val="Tabulkatext"/>
              <w:keepNext/>
              <w:spacing w:before="0" w:after="0" w:line="280" w:lineRule="atLeas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16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Jméno a příjmení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153AD" w:rsidRPr="00F916AB" w:rsidRDefault="003153AD" w:rsidP="00485D38">
            <w:pPr>
              <w:pStyle w:val="Tabulkatext"/>
              <w:keepNext/>
              <w:spacing w:before="0" w:after="0" w:line="280" w:lineRule="atLeas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16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Datum narození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3AD" w:rsidRPr="00F916AB" w:rsidRDefault="003153AD" w:rsidP="00485D38">
            <w:pPr>
              <w:pStyle w:val="Tabulkatext"/>
              <w:keepNext/>
              <w:spacing w:before="0" w:after="0" w:line="280" w:lineRule="atLeas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16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Adresa místa trvalého pobytu</w:t>
            </w:r>
          </w:p>
        </w:tc>
      </w:tr>
      <w:tr w:rsidR="00F916AB" w:rsidRPr="00F916AB" w:rsidTr="00F916AB"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AD" w:rsidRPr="00F916AB" w:rsidRDefault="003153AD" w:rsidP="00485D38">
            <w:pPr>
              <w:pStyle w:val="Tabulkatext"/>
              <w:keepNext/>
              <w:numPr>
                <w:ilvl w:val="0"/>
                <w:numId w:val="1"/>
              </w:numPr>
              <w:spacing w:before="0" w:after="0" w:line="28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3AD" w:rsidRPr="00F916AB" w:rsidRDefault="00F916AB" w:rsidP="00485D38">
            <w:pPr>
              <w:pStyle w:val="Tabulkatext"/>
              <w:keepNext/>
              <w:spacing w:before="0" w:after="0" w:line="280" w:lineRule="atLeas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16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Ing. Jan Nedvěd</w:t>
            </w:r>
          </w:p>
        </w:tc>
        <w:tc>
          <w:tcPr>
            <w:tcW w:w="1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3AD" w:rsidRPr="00F916AB" w:rsidRDefault="00F916AB" w:rsidP="00485D38">
            <w:pPr>
              <w:pStyle w:val="Tabulkatext"/>
              <w:keepNext/>
              <w:spacing w:before="0" w:after="0" w:line="28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16AB">
              <w:rPr>
                <w:rFonts w:ascii="Times New Roman" w:hAnsi="Times New Roman"/>
                <w:color w:val="auto"/>
                <w:sz w:val="24"/>
                <w:szCs w:val="24"/>
              </w:rPr>
              <w:t>2. 6. 1957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3AD" w:rsidRPr="00F916AB" w:rsidRDefault="00F916AB" w:rsidP="00485D38">
            <w:pPr>
              <w:pStyle w:val="Tabulkatext"/>
              <w:keepNext/>
              <w:spacing w:before="0" w:after="0" w:line="28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16AB">
              <w:rPr>
                <w:rFonts w:ascii="Times New Roman" w:hAnsi="Times New Roman"/>
                <w:color w:val="auto"/>
                <w:sz w:val="24"/>
                <w:szCs w:val="24"/>
              </w:rPr>
              <w:t>Brožíkova 281/6, 150 00 Praha - Košíře</w:t>
            </w:r>
          </w:p>
        </w:tc>
      </w:tr>
      <w:tr w:rsidR="00F916AB" w:rsidRPr="00F916AB" w:rsidTr="00F916A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AD" w:rsidRPr="00F916AB" w:rsidRDefault="003153AD" w:rsidP="00485D38">
            <w:pPr>
              <w:pStyle w:val="Tabulkatext"/>
              <w:keepNext/>
              <w:numPr>
                <w:ilvl w:val="0"/>
                <w:numId w:val="1"/>
              </w:numPr>
              <w:spacing w:before="0" w:after="0" w:line="28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3AD" w:rsidRPr="00F916AB" w:rsidRDefault="00F916AB" w:rsidP="00485D38">
            <w:pPr>
              <w:pStyle w:val="Tabulkatext"/>
              <w:keepNext/>
              <w:spacing w:before="0" w:after="0" w:line="280" w:lineRule="atLeas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16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Ing. Roman </w:t>
            </w:r>
            <w:proofErr w:type="spellStart"/>
            <w:r w:rsidRPr="00F916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Mallát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3AD" w:rsidRPr="00F916AB" w:rsidRDefault="00F916AB" w:rsidP="00485D38">
            <w:pPr>
              <w:pStyle w:val="Tabulkatext"/>
              <w:keepNext/>
              <w:spacing w:before="0" w:after="0" w:line="28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16AB">
              <w:rPr>
                <w:rFonts w:ascii="Times New Roman" w:hAnsi="Times New Roman"/>
                <w:color w:val="auto"/>
                <w:sz w:val="24"/>
                <w:szCs w:val="24"/>
              </w:rPr>
              <w:t>10. 1. 1959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3AD" w:rsidRPr="00F916AB" w:rsidRDefault="00F916AB" w:rsidP="00485D38">
            <w:pPr>
              <w:pStyle w:val="Tabulkatext"/>
              <w:keepNext/>
              <w:spacing w:before="0" w:after="0" w:line="28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16AB">
              <w:rPr>
                <w:rFonts w:ascii="Times New Roman" w:hAnsi="Times New Roman"/>
                <w:color w:val="auto"/>
                <w:sz w:val="24"/>
                <w:szCs w:val="24"/>
              </w:rPr>
              <w:t>Podskalí 1220, 373 41 Hluboká nad Vltavou</w:t>
            </w:r>
          </w:p>
        </w:tc>
      </w:tr>
    </w:tbl>
    <w:p w:rsidR="003153AD" w:rsidRPr="00F916AB" w:rsidRDefault="003153AD" w:rsidP="003153AD">
      <w:pPr>
        <w:spacing w:line="280" w:lineRule="atLeast"/>
        <w:jc w:val="both"/>
      </w:pPr>
    </w:p>
    <w:sectPr w:rsidR="003153AD" w:rsidRPr="00F9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178"/>
    <w:multiLevelType w:val="hybridMultilevel"/>
    <w:tmpl w:val="406281A2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96867"/>
    <w:multiLevelType w:val="hybridMultilevel"/>
    <w:tmpl w:val="E6AE1DA4"/>
    <w:lvl w:ilvl="0" w:tplc="0405000F">
      <w:start w:val="1"/>
      <w:numFmt w:val="decimal"/>
      <w:lvlText w:val="%1."/>
      <w:lvlJc w:val="left"/>
      <w:pPr>
        <w:ind w:left="2062" w:hanging="360"/>
      </w:p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02202C3"/>
    <w:multiLevelType w:val="hybridMultilevel"/>
    <w:tmpl w:val="406281A2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37A10"/>
    <w:multiLevelType w:val="hybridMultilevel"/>
    <w:tmpl w:val="406281A2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C61E76"/>
    <w:multiLevelType w:val="hybridMultilevel"/>
    <w:tmpl w:val="406281A2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AD"/>
    <w:rsid w:val="00187E3B"/>
    <w:rsid w:val="003153AD"/>
    <w:rsid w:val="00665996"/>
    <w:rsid w:val="00A74EA2"/>
    <w:rsid w:val="00C9008E"/>
    <w:rsid w:val="00F916AB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EFED4-EFCA-40F5-A3FA-9B275CB4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3153AD"/>
    <w:pPr>
      <w:spacing w:before="60" w:after="60" w:line="240" w:lineRule="auto"/>
      <w:ind w:left="57" w:right="57"/>
    </w:pPr>
    <w:rPr>
      <w:rFonts w:ascii="Calibri" w:eastAsia="Calibri" w:hAnsi="Calibri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3153AD"/>
    <w:rPr>
      <w:rFonts w:ascii="Calibri" w:eastAsia="Calibri" w:hAnsi="Calibri" w:cs="Times New Roman"/>
      <w:color w:val="080808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3153AD"/>
    <w:pPr>
      <w:spacing w:after="220"/>
      <w:ind w:left="72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3153AD"/>
    <w:rPr>
      <w:rFonts w:ascii="Calibri" w:eastAsia="Calibri" w:hAnsi="Calibri" w:cs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E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E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Kochtová Petra</dc:creator>
  <cp:keywords/>
  <dc:description/>
  <cp:lastModifiedBy>Kochtová Petra</cp:lastModifiedBy>
  <cp:revision>4</cp:revision>
  <cp:lastPrinted>2019-06-17T13:08:00Z</cp:lastPrinted>
  <dcterms:created xsi:type="dcterms:W3CDTF">2019-06-17T12:37:00Z</dcterms:created>
  <dcterms:modified xsi:type="dcterms:W3CDTF">2019-06-17T13:33:00Z</dcterms:modified>
</cp:coreProperties>
</file>