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24A9A1E" w14:textId="77777777" w:rsidR="008376B7" w:rsidRDefault="004317CE">
      <w:pPr>
        <w:pStyle w:val="Head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260CCBCF" wp14:editId="53F398F1">
            <wp:simplePos x="0" y="0"/>
            <wp:positionH relativeFrom="column">
              <wp:posOffset>4721860</wp:posOffset>
            </wp:positionH>
            <wp:positionV relativeFrom="paragraph">
              <wp:posOffset>31115</wp:posOffset>
            </wp:positionV>
            <wp:extent cx="687070" cy="736600"/>
            <wp:effectExtent l="0" t="0" r="0" b="0"/>
            <wp:wrapSquare wrapText="bothSides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077200" w14:textId="77777777" w:rsidR="008376B7" w:rsidRDefault="008376B7">
      <w:pPr>
        <w:pStyle w:val="Head"/>
      </w:pPr>
    </w:p>
    <w:p w14:paraId="3FAD42A4" w14:textId="77777777" w:rsidR="008376B7" w:rsidRDefault="008376B7">
      <w:pPr>
        <w:pStyle w:val="Head"/>
      </w:pPr>
    </w:p>
    <w:p w14:paraId="74E262D8" w14:textId="77777777" w:rsidR="008376B7" w:rsidRDefault="004317CE">
      <w:pPr>
        <w:pStyle w:val="Head"/>
      </w:pPr>
      <w:r>
        <w:t>Licenční smlouva</w:t>
      </w:r>
    </w:p>
    <w:p w14:paraId="2BF6ED6F" w14:textId="77777777" w:rsidR="008376B7" w:rsidRDefault="008376B7">
      <w:pPr>
        <w:pStyle w:val="Head"/>
      </w:pPr>
    </w:p>
    <w:p w14:paraId="3AFF83A1" w14:textId="77777777" w:rsidR="008376B7" w:rsidRDefault="004317CE">
      <w:pPr>
        <w:pStyle w:val="Body2"/>
        <w:rPr>
          <w:b/>
          <w:bCs/>
        </w:rPr>
      </w:pPr>
      <w:r>
        <w:rPr>
          <w:b/>
          <w:bCs/>
        </w:rPr>
        <w:t>TATO LICENČNÍ SMLOUVA (DÁLE JEN „SMLOUVA“) BYLA UZAVŘENA NÍŽE UVEDENÉHO DNE, MĚSÍCE A ROKU MEZI TĚMITO SMLUVNÍMI STRANAMI</w:t>
      </w:r>
    </w:p>
    <w:p w14:paraId="77699C30" w14:textId="77777777" w:rsidR="008376B7" w:rsidRDefault="008376B7">
      <w:pPr>
        <w:pStyle w:val="Body2"/>
        <w:rPr>
          <w:b/>
          <w:bCs/>
        </w:rPr>
      </w:pPr>
    </w:p>
    <w:p w14:paraId="2999E270" w14:textId="77777777" w:rsidR="008376B7" w:rsidRDefault="008376B7">
      <w:pPr>
        <w:pStyle w:val="Body2"/>
        <w:rPr>
          <w:b/>
          <w:bCs/>
        </w:rPr>
      </w:pPr>
    </w:p>
    <w:p w14:paraId="0F90A60D" w14:textId="77777777" w:rsidR="008376B7" w:rsidRDefault="004317CE">
      <w:pPr>
        <w:pStyle w:val="Body2"/>
      </w:pPr>
      <w:r>
        <w:t xml:space="preserve">Firma: </w:t>
      </w:r>
      <w:r>
        <w:rPr>
          <w:b/>
          <w:bCs/>
        </w:rPr>
        <w:t>SPIEW s. r. o.</w:t>
      </w:r>
    </w:p>
    <w:p w14:paraId="3B3EFF83" w14:textId="77777777" w:rsidR="008376B7" w:rsidRDefault="004317CE">
      <w:pPr>
        <w:pStyle w:val="Body2"/>
      </w:pPr>
      <w:r>
        <w:t>IČO: 04512545</w:t>
      </w:r>
    </w:p>
    <w:p w14:paraId="7ADD26AB" w14:textId="77777777" w:rsidR="008376B7" w:rsidRDefault="004317CE">
      <w:pPr>
        <w:pStyle w:val="Body2"/>
      </w:pPr>
      <w:r>
        <w:t>Sídlo: Pernerova 676/51, Karlín, 186 00 Praha 8</w:t>
      </w:r>
    </w:p>
    <w:p w14:paraId="11216569" w14:textId="77777777" w:rsidR="008376B7" w:rsidRDefault="004317CE">
      <w:pPr>
        <w:pStyle w:val="Body2"/>
      </w:pPr>
      <w:r>
        <w:t>Za kterou jedná: Jaroslav Pokorný, jednatel</w:t>
      </w:r>
    </w:p>
    <w:p w14:paraId="493C2737" w14:textId="77777777" w:rsidR="008376B7" w:rsidRDefault="004317CE">
      <w:pPr>
        <w:pStyle w:val="Body2"/>
      </w:pPr>
      <w:r>
        <w:t>Telefon: +420775070110</w:t>
      </w:r>
    </w:p>
    <w:p w14:paraId="23B93A0E" w14:textId="77777777" w:rsidR="008376B7" w:rsidRDefault="004317CE">
      <w:pPr>
        <w:pStyle w:val="Body2"/>
      </w:pPr>
      <w:r>
        <w:t>E-mail: jarda@2kucetnictvi.cz</w:t>
      </w:r>
    </w:p>
    <w:p w14:paraId="13F4F318" w14:textId="77777777" w:rsidR="008376B7" w:rsidRDefault="004317CE">
      <w:pPr>
        <w:pStyle w:val="Body2"/>
      </w:pPr>
      <w:r>
        <w:t>(dále jako „</w:t>
      </w:r>
      <w:r>
        <w:rPr>
          <w:b/>
          <w:bCs/>
        </w:rPr>
        <w:t>Poskytovatel</w:t>
      </w:r>
      <w:r>
        <w:t>“)</w:t>
      </w:r>
    </w:p>
    <w:p w14:paraId="371EA88D" w14:textId="77777777" w:rsidR="008376B7" w:rsidRDefault="008376B7">
      <w:pPr>
        <w:pStyle w:val="Body2"/>
      </w:pPr>
    </w:p>
    <w:p w14:paraId="2E34F1FB" w14:textId="77777777" w:rsidR="008376B7" w:rsidRDefault="004317CE">
      <w:pPr>
        <w:pStyle w:val="Body2"/>
      </w:pPr>
      <w:r>
        <w:t>A</w:t>
      </w:r>
    </w:p>
    <w:p w14:paraId="4033EBF9" w14:textId="77777777" w:rsidR="008376B7" w:rsidRDefault="008376B7">
      <w:pPr>
        <w:pStyle w:val="Body2"/>
      </w:pPr>
    </w:p>
    <w:p w14:paraId="22F0755E" w14:textId="77777777" w:rsidR="008376B7" w:rsidRDefault="004317CE">
      <w:pPr>
        <w:pStyle w:val="Body2"/>
      </w:pPr>
      <w:r>
        <w:t xml:space="preserve">Firma: </w:t>
      </w:r>
      <w:r>
        <w:rPr>
          <w:b/>
          <w:bCs/>
        </w:rPr>
        <w:t>Česká pirátská strana</w:t>
      </w:r>
    </w:p>
    <w:p w14:paraId="7DD35CAE" w14:textId="77777777" w:rsidR="008376B7" w:rsidRDefault="004317CE">
      <w:pPr>
        <w:pStyle w:val="Body2"/>
      </w:pPr>
      <w:r>
        <w:t>IČO: 71339698</w:t>
      </w:r>
    </w:p>
    <w:p w14:paraId="30976EA1" w14:textId="77777777" w:rsidR="008376B7" w:rsidRDefault="004317CE">
      <w:pPr>
        <w:pStyle w:val="Body2"/>
      </w:pPr>
      <w:r>
        <w:t>Sídlo: Řehořova 943/19, Praha 3</w:t>
      </w:r>
    </w:p>
    <w:p w14:paraId="3C7BF439" w14:textId="77777777" w:rsidR="008376B7" w:rsidRDefault="004317CE">
      <w:pPr>
        <w:pStyle w:val="Body2"/>
      </w:pPr>
      <w:r>
        <w:t>Za kterou jedná: __________</w:t>
      </w:r>
    </w:p>
    <w:p w14:paraId="7A551176" w14:textId="77777777" w:rsidR="008376B7" w:rsidRDefault="004317CE">
      <w:pPr>
        <w:pStyle w:val="Body2"/>
      </w:pPr>
      <w:r>
        <w:t>Telefon: +420 608 963 111</w:t>
      </w:r>
    </w:p>
    <w:p w14:paraId="2C8BC525" w14:textId="77777777" w:rsidR="008376B7" w:rsidRDefault="004317CE">
      <w:pPr>
        <w:pStyle w:val="Body2"/>
      </w:pPr>
      <w:r>
        <w:t>E-mail: info@pirati.cz</w:t>
      </w:r>
    </w:p>
    <w:p w14:paraId="0916D7DD" w14:textId="77777777" w:rsidR="008376B7" w:rsidRDefault="004317CE">
      <w:pPr>
        <w:pStyle w:val="Body2"/>
      </w:pPr>
      <w:r>
        <w:t>(dále jako „</w:t>
      </w:r>
      <w:r>
        <w:rPr>
          <w:b/>
          <w:bCs/>
        </w:rPr>
        <w:t>Nabyvatel</w:t>
      </w:r>
      <w:r>
        <w:t>“)</w:t>
      </w:r>
    </w:p>
    <w:p w14:paraId="4C63EE55" w14:textId="77777777" w:rsidR="008376B7" w:rsidRDefault="008376B7">
      <w:pPr>
        <w:pStyle w:val="Body2"/>
      </w:pPr>
    </w:p>
    <w:p w14:paraId="30BB23CC" w14:textId="77777777" w:rsidR="008376B7" w:rsidRDefault="004317CE">
      <w:pPr>
        <w:pStyle w:val="Body2"/>
      </w:pPr>
      <w:proofErr w:type="gramStart"/>
      <w:r>
        <w:t xml:space="preserve">( </w:t>
      </w:r>
      <w:r>
        <w:rPr>
          <w:b/>
          <w:bCs/>
        </w:rPr>
        <w:t>Poskytovatel</w:t>
      </w:r>
      <w:proofErr w:type="gramEnd"/>
      <w:r>
        <w:t xml:space="preserve"> a </w:t>
      </w:r>
      <w:r>
        <w:rPr>
          <w:b/>
          <w:bCs/>
        </w:rPr>
        <w:t>Nabyvatel</w:t>
      </w:r>
      <w:r>
        <w:t xml:space="preserve"> dále též společně jako „</w:t>
      </w:r>
      <w:r>
        <w:rPr>
          <w:b/>
          <w:bCs/>
        </w:rPr>
        <w:t>Smluvní strany</w:t>
      </w:r>
      <w:r>
        <w:t>“ a každý jednotlivě jako „</w:t>
      </w:r>
      <w:r>
        <w:rPr>
          <w:b/>
          <w:bCs/>
        </w:rPr>
        <w:t>Smluvní strana</w:t>
      </w:r>
      <w:r>
        <w:t>“)</w:t>
      </w:r>
    </w:p>
    <w:p w14:paraId="165918B0" w14:textId="77777777" w:rsidR="008376B7" w:rsidRDefault="008376B7">
      <w:pPr>
        <w:pStyle w:val="Body2"/>
      </w:pPr>
    </w:p>
    <w:p w14:paraId="7314C7AA" w14:textId="77777777" w:rsidR="008376B7" w:rsidRDefault="008376B7">
      <w:pPr>
        <w:pStyle w:val="Body2"/>
      </w:pPr>
    </w:p>
    <w:p w14:paraId="7F3CB9A4" w14:textId="77777777" w:rsidR="008376B7" w:rsidRDefault="008376B7">
      <w:pPr>
        <w:pStyle w:val="Body2"/>
      </w:pPr>
    </w:p>
    <w:p w14:paraId="57AAD691" w14:textId="77777777" w:rsidR="008376B7" w:rsidRDefault="004317CE">
      <w:pPr>
        <w:pStyle w:val="Body1"/>
        <w:rPr>
          <w:bCs/>
        </w:rPr>
      </w:pPr>
      <w:r>
        <w:rPr>
          <w:bCs/>
        </w:rPr>
        <w:lastRenderedPageBreak/>
        <w:t>SMLUVNÍ STRANY UJEDNÁVAJÍ NÁSLEDUJÍCÍ:</w:t>
      </w:r>
    </w:p>
    <w:p w14:paraId="4FF65A9B" w14:textId="77777777" w:rsidR="008376B7" w:rsidRDefault="004317CE">
      <w:pPr>
        <w:pStyle w:val="Level1"/>
        <w:numPr>
          <w:ilvl w:val="0"/>
          <w:numId w:val="1"/>
        </w:numPr>
        <w:outlineLvl w:val="1"/>
      </w:pPr>
      <w:bookmarkStart w:id="0" w:name="bookmark-name-1"/>
      <w:bookmarkEnd w:id="0"/>
      <w:r>
        <w:rPr>
          <w:bCs/>
        </w:rPr>
        <w:t>Definice</w:t>
      </w:r>
    </w:p>
    <w:p w14:paraId="38FED5A9" w14:textId="77777777" w:rsidR="008376B7" w:rsidRDefault="004317CE">
      <w:pPr>
        <w:pStyle w:val="Level2"/>
        <w:numPr>
          <w:ilvl w:val="1"/>
          <w:numId w:val="1"/>
        </w:numPr>
        <w:outlineLvl w:val="2"/>
      </w:pPr>
      <w:bookmarkStart w:id="1" w:name="bookmark-name-1.1"/>
      <w:bookmarkEnd w:id="1"/>
      <w:r>
        <w:t>V této Smlouvě „</w:t>
      </w:r>
      <w:r>
        <w:rPr>
          <w:b/>
          <w:bCs/>
        </w:rPr>
        <w:t>Předmět licence</w:t>
      </w:r>
      <w:r>
        <w:t xml:space="preserve">“ znamená počítačový program s názvem </w:t>
      </w:r>
      <w:proofErr w:type="spellStart"/>
      <w:r>
        <w:t>DvojKlikové</w:t>
      </w:r>
      <w:proofErr w:type="spellEnd"/>
      <w:r>
        <w:t xml:space="preserve"> účetnictví provozovaný online na internetové adrese https://app.2kucetnictvi.cz, jehož autorem a distributorem je Poskytovatel.</w:t>
      </w:r>
    </w:p>
    <w:p w14:paraId="235776B5" w14:textId="2BF70269" w:rsidR="008376B7" w:rsidRDefault="004317CE">
      <w:pPr>
        <w:pStyle w:val="Level2"/>
        <w:numPr>
          <w:ilvl w:val="1"/>
          <w:numId w:val="1"/>
        </w:numPr>
        <w:outlineLvl w:val="2"/>
      </w:pPr>
      <w:bookmarkStart w:id="2" w:name="bookmark-name-1.2"/>
      <w:bookmarkEnd w:id="2"/>
      <w:r>
        <w:t xml:space="preserve">Předmět licence je dále blíže popsán v příloze č. 1 této Smlouvy. Součástí licence jsou i služby nezbytné pro bezchybný provoz Předmětu licence, zejména </w:t>
      </w:r>
      <w:proofErr w:type="spellStart"/>
      <w:r>
        <w:t>hosting</w:t>
      </w:r>
      <w:proofErr w:type="spellEnd"/>
      <w:r>
        <w:t xml:space="preserve"> na serverech Poskytovatele, není-li uvedeno jinak, </w:t>
      </w:r>
      <w:proofErr w:type="spellStart"/>
      <w:r>
        <w:t>maint</w:t>
      </w:r>
      <w:r w:rsidR="00917CDD">
        <w:t>e</w:t>
      </w:r>
      <w:r>
        <w:t>nance</w:t>
      </w:r>
      <w:proofErr w:type="spellEnd"/>
      <w:r>
        <w:t xml:space="preserve"> – údržba software v souladu s legislativními požadavky</w:t>
      </w:r>
      <w:r w:rsidR="00917CDD">
        <w:t xml:space="preserve"> –</w:t>
      </w:r>
      <w:r>
        <w:t xml:space="preserve"> a</w:t>
      </w:r>
      <w:r w:rsidR="00917CDD">
        <w:t xml:space="preserve"> </w:t>
      </w:r>
      <w:r>
        <w:t xml:space="preserve">odstraňování chyb a nedostatků. Předmět licence však nezahrnuje </w:t>
      </w:r>
      <w:proofErr w:type="spellStart"/>
      <w:r w:rsidR="00917CDD">
        <w:t>případé</w:t>
      </w:r>
      <w:proofErr w:type="spellEnd"/>
      <w:r w:rsidR="00917CDD">
        <w:t xml:space="preserve"> další </w:t>
      </w:r>
      <w:r>
        <w:t>rozšiřující moduly nabízené Poskytovatelem, které v něm nejsou specifikovány.</w:t>
      </w:r>
    </w:p>
    <w:p w14:paraId="6D71CE13" w14:textId="77777777" w:rsidR="008376B7" w:rsidRDefault="004317CE">
      <w:pPr>
        <w:pStyle w:val="Level2"/>
        <w:numPr>
          <w:ilvl w:val="1"/>
          <w:numId w:val="1"/>
        </w:numPr>
        <w:outlineLvl w:val="2"/>
      </w:pPr>
      <w:r>
        <w:t>Předmět licence bude dodán tak, aby Nabyvatel v libovolném okamžiku mohl provést zálohování či úplný export dat a informací obsažených v dodaném počítačovém programu.</w:t>
      </w:r>
    </w:p>
    <w:p w14:paraId="41FBA451" w14:textId="77777777" w:rsidR="008376B7" w:rsidRDefault="004317CE">
      <w:pPr>
        <w:pStyle w:val="Level1"/>
        <w:numPr>
          <w:ilvl w:val="0"/>
          <w:numId w:val="1"/>
        </w:numPr>
        <w:outlineLvl w:val="1"/>
      </w:pPr>
      <w:bookmarkStart w:id="3" w:name="bookmark-name-2"/>
      <w:bookmarkEnd w:id="3"/>
      <w:r>
        <w:rPr>
          <w:bCs/>
        </w:rPr>
        <w:t>Licence</w:t>
      </w:r>
    </w:p>
    <w:p w14:paraId="6DDB832D" w14:textId="0FB1E0A2" w:rsidR="008376B7" w:rsidRDefault="004317CE">
      <w:pPr>
        <w:pStyle w:val="Level2"/>
        <w:numPr>
          <w:ilvl w:val="1"/>
          <w:numId w:val="1"/>
        </w:numPr>
        <w:outlineLvl w:val="2"/>
      </w:pPr>
      <w:bookmarkStart w:id="4" w:name="bookmark-name-2.1"/>
      <w:bookmarkEnd w:id="4"/>
      <w:r>
        <w:t xml:space="preserve">Poskytovatel tímto poskytuje Nabyvateli k Předmětu licence nevýhradní licenci ve smyslu § 12 odst. 1 zákona č. 121/2000 Sb., autorského zákona, ve znění pozdějších předpisů (dále jen „autorský zákon“), níže uvedeným způsobem, a to jako nevýhradní licenční oprávnění, </w:t>
      </w:r>
      <w:r w:rsidRPr="00F21308">
        <w:rPr>
          <w:highlight w:val="yellow"/>
        </w:rPr>
        <w:t>v množstevním rozsahu</w:t>
      </w:r>
      <w:r w:rsidR="00370660" w:rsidRPr="00F21308">
        <w:rPr>
          <w:highlight w:val="yellow"/>
        </w:rPr>
        <w:t xml:space="preserve"> dle </w:t>
      </w:r>
      <w:r w:rsidR="00733136" w:rsidRPr="00F21308">
        <w:rPr>
          <w:highlight w:val="yellow"/>
        </w:rPr>
        <w:t>přílohy č. 1 této Smlouvy</w:t>
      </w:r>
      <w:r>
        <w:t xml:space="preserve">, pro území České Republiky, na dobu určitou, a to od </w:t>
      </w:r>
      <w:proofErr w:type="gramStart"/>
      <w:r>
        <w:t>1.9.2018</w:t>
      </w:r>
      <w:proofErr w:type="gramEnd"/>
      <w:r>
        <w:t xml:space="preserve"> do 30.9.2026 (dále jako „</w:t>
      </w:r>
      <w:r>
        <w:rPr>
          <w:b/>
          <w:bCs/>
        </w:rPr>
        <w:t>Licence</w:t>
      </w:r>
      <w:r>
        <w:t>“).</w:t>
      </w:r>
    </w:p>
    <w:p w14:paraId="194447B1" w14:textId="77777777" w:rsidR="008376B7" w:rsidRDefault="004317CE">
      <w:pPr>
        <w:pStyle w:val="Level2"/>
        <w:numPr>
          <w:ilvl w:val="1"/>
          <w:numId w:val="1"/>
        </w:numPr>
        <w:outlineLvl w:val="2"/>
      </w:pPr>
      <w:bookmarkStart w:id="5" w:name="bookmark-name-2.2"/>
      <w:bookmarkEnd w:id="5"/>
      <w:r>
        <w:t xml:space="preserve">Licence je poskytnuta k následující funkční verzi či jednotlivým modulům Předmětu licence: </w:t>
      </w:r>
    </w:p>
    <w:p w14:paraId="6B7F0BF8" w14:textId="77777777" w:rsidR="008376B7" w:rsidRDefault="004317CE">
      <w:pPr>
        <w:pStyle w:val="Level2"/>
        <w:numPr>
          <w:ilvl w:val="2"/>
          <w:numId w:val="1"/>
        </w:numPr>
        <w:outlineLvl w:val="2"/>
      </w:pPr>
      <w:r>
        <w:t xml:space="preserve">Funkce Předmětu licence, které lze používat od </w:t>
      </w:r>
      <w:proofErr w:type="gramStart"/>
      <w:r>
        <w:t>1.9.2018</w:t>
      </w:r>
      <w:proofErr w:type="gramEnd"/>
      <w:r>
        <w:t>, jsou sepsány v příloze č. 2 této Smlouvy.</w:t>
      </w:r>
    </w:p>
    <w:p w14:paraId="03FB0B8E" w14:textId="77777777" w:rsidR="008376B7" w:rsidRDefault="004317CE">
      <w:pPr>
        <w:pStyle w:val="Level2"/>
        <w:numPr>
          <w:ilvl w:val="2"/>
          <w:numId w:val="1"/>
        </w:numPr>
        <w:outlineLvl w:val="2"/>
      </w:pPr>
      <w:r>
        <w:t xml:space="preserve">Funkce Předmětu licence, které lze používat od </w:t>
      </w:r>
      <w:proofErr w:type="gramStart"/>
      <w:r>
        <w:t>1.11.2018</w:t>
      </w:r>
      <w:proofErr w:type="gramEnd"/>
      <w:r>
        <w:t>, jsou definovány v příloze č. 1 této Smlouvy.</w:t>
      </w:r>
    </w:p>
    <w:p w14:paraId="50F6EDC6" w14:textId="77777777" w:rsidR="008376B7" w:rsidRDefault="004317CE">
      <w:pPr>
        <w:pStyle w:val="Level2"/>
        <w:numPr>
          <w:ilvl w:val="1"/>
          <w:numId w:val="1"/>
        </w:numPr>
        <w:outlineLvl w:val="2"/>
      </w:pPr>
      <w:bookmarkStart w:id="6" w:name="bookmark-name-2.3"/>
      <w:bookmarkEnd w:id="6"/>
      <w:r>
        <w:t>Licence je udělena pro tyto způsoby užití:</w:t>
      </w:r>
    </w:p>
    <w:p w14:paraId="2C0C9EB2" w14:textId="77777777" w:rsidR="008376B7" w:rsidRDefault="004317CE">
      <w:pPr>
        <w:pStyle w:val="Level3"/>
        <w:numPr>
          <w:ilvl w:val="2"/>
          <w:numId w:val="1"/>
        </w:numPr>
        <w:outlineLvl w:val="3"/>
      </w:pPr>
      <w:bookmarkStart w:id="7" w:name="bookmark-name-2.3.1"/>
      <w:bookmarkEnd w:id="7"/>
      <w:r>
        <w:t>Použití pro transparentní účetnictví České pirátské strany;</w:t>
      </w:r>
    </w:p>
    <w:p w14:paraId="7B30DD5D" w14:textId="77777777" w:rsidR="008376B7" w:rsidRDefault="004317CE">
      <w:pPr>
        <w:pStyle w:val="Level3"/>
        <w:numPr>
          <w:ilvl w:val="2"/>
          <w:numId w:val="1"/>
        </w:numPr>
        <w:outlineLvl w:val="3"/>
      </w:pPr>
      <w:bookmarkStart w:id="8" w:name="bookmark-name-2.3.2"/>
      <w:bookmarkEnd w:id="8"/>
      <w:r>
        <w:t>Použití pro interní procesy České pirátské strany;</w:t>
      </w:r>
    </w:p>
    <w:p w14:paraId="1CA93CA9" w14:textId="4ACFFB52" w:rsidR="008376B7" w:rsidRDefault="004317CE" w:rsidP="007E38B3">
      <w:pPr>
        <w:pStyle w:val="Level3"/>
        <w:numPr>
          <w:ilvl w:val="2"/>
          <w:numId w:val="1"/>
        </w:numPr>
        <w:outlineLvl w:val="3"/>
      </w:pPr>
      <w:r>
        <w:t xml:space="preserve">Použití pro transparentní účetnictví a interní </w:t>
      </w:r>
      <w:r w:rsidR="007E38B3">
        <w:t>procesy obchodní společnosti 1. Pirátská</w:t>
      </w:r>
      <w:r>
        <w:t xml:space="preserve"> s.r.o.</w:t>
      </w:r>
      <w:r w:rsidR="007E38B3">
        <w:t xml:space="preserve"> (IČ </w:t>
      </w:r>
      <w:r w:rsidR="007E38B3" w:rsidRPr="007E38B3">
        <w:t>06194559</w:t>
      </w:r>
      <w:r w:rsidR="007E38B3">
        <w:t>).</w:t>
      </w:r>
    </w:p>
    <w:p w14:paraId="2388ED3F" w14:textId="77777777" w:rsidR="008376B7" w:rsidRDefault="004317CE">
      <w:pPr>
        <w:pStyle w:val="Level2"/>
        <w:numPr>
          <w:ilvl w:val="1"/>
          <w:numId w:val="1"/>
        </w:numPr>
        <w:outlineLvl w:val="2"/>
      </w:pPr>
      <w:bookmarkStart w:id="9" w:name="bookmark-name-2.4"/>
      <w:bookmarkEnd w:id="9"/>
      <w:r>
        <w:t>Nabyvatel nemá právo udělit třetím osobám podlicenci(e).</w:t>
      </w:r>
    </w:p>
    <w:p w14:paraId="57025929" w14:textId="77777777" w:rsidR="008376B7" w:rsidRDefault="004317CE">
      <w:pPr>
        <w:pStyle w:val="Level2"/>
        <w:numPr>
          <w:ilvl w:val="1"/>
          <w:numId w:val="1"/>
        </w:numPr>
        <w:outlineLvl w:val="2"/>
      </w:pPr>
      <w:bookmarkStart w:id="10" w:name="bookmark-name-2.5"/>
      <w:bookmarkEnd w:id="10"/>
      <w:r>
        <w:lastRenderedPageBreak/>
        <w:t>Nabyvatel nemá právo postoupit Licenci bez souhlasu Poskytovatele.</w:t>
      </w:r>
    </w:p>
    <w:p w14:paraId="10235A7B" w14:textId="77777777" w:rsidR="008376B7" w:rsidRDefault="004317CE">
      <w:pPr>
        <w:pStyle w:val="Level2"/>
        <w:numPr>
          <w:ilvl w:val="1"/>
          <w:numId w:val="1"/>
        </w:numPr>
        <w:outlineLvl w:val="2"/>
      </w:pPr>
      <w:bookmarkStart w:id="11" w:name="bookmark-name-2.6"/>
      <w:bookmarkEnd w:id="11"/>
      <w:r>
        <w:t>Poskytovatel prohlašuje, že disponuje veškerými právy vyplývajícími z duševního vlastnictví k poskytnutí výše uvedené Licence, včetně všech práv v tomto článku uvedených.</w:t>
      </w:r>
    </w:p>
    <w:p w14:paraId="3752D955" w14:textId="77777777" w:rsidR="008376B7" w:rsidRDefault="004317CE">
      <w:pPr>
        <w:pStyle w:val="Level1"/>
        <w:numPr>
          <w:ilvl w:val="0"/>
          <w:numId w:val="1"/>
        </w:numPr>
        <w:outlineLvl w:val="1"/>
      </w:pPr>
      <w:bookmarkStart w:id="12" w:name="bookmark-name-3"/>
      <w:bookmarkEnd w:id="12"/>
      <w:r>
        <w:rPr>
          <w:bCs/>
        </w:rPr>
        <w:t>Trvání Smlouvy</w:t>
      </w:r>
    </w:p>
    <w:p w14:paraId="006851A6" w14:textId="77777777" w:rsidR="008376B7" w:rsidRDefault="004317CE">
      <w:pPr>
        <w:pStyle w:val="Level2"/>
        <w:numPr>
          <w:ilvl w:val="1"/>
          <w:numId w:val="1"/>
        </w:numPr>
        <w:outlineLvl w:val="2"/>
      </w:pPr>
      <w:bookmarkStart w:id="13" w:name="bookmark-name-3.1"/>
      <w:bookmarkEnd w:id="13"/>
      <w:r>
        <w:t xml:space="preserve">Tato Smlouva je uzavřena na dobu uvedenou v čl. </w:t>
      </w:r>
      <w:r>
        <w:fldChar w:fldCharType="begin"/>
      </w:r>
      <w:r>
        <w:instrText>REF bookmark-name-2 \n \h</w:instrText>
      </w:r>
      <w:r>
        <w:fldChar w:fldCharType="separate"/>
      </w:r>
      <w:r>
        <w:t>2</w:t>
      </w:r>
      <w:r>
        <w:fldChar w:fldCharType="end"/>
      </w:r>
      <w:r>
        <w:t xml:space="preserve"> odst. 2.1 této Smlouvy.</w:t>
      </w:r>
    </w:p>
    <w:p w14:paraId="3D10F086" w14:textId="77777777" w:rsidR="008376B7" w:rsidRDefault="004317CE">
      <w:pPr>
        <w:pStyle w:val="Level2"/>
        <w:numPr>
          <w:ilvl w:val="1"/>
          <w:numId w:val="1"/>
        </w:numPr>
        <w:outlineLvl w:val="2"/>
      </w:pPr>
      <w:r>
        <w:t xml:space="preserve">Dobu trvání této Smlouvy a dobu, na kterou bude Poskytovatelem Nabyvateli poskytnuta Licence zahrnující jak funkce dle bodu 2.2.1, tak dle bodu 2.2.2 této Smlouvy, je možné prodloužit s účinností k 1. 10. 2026 o dalších 8 let, a to doručením písemného oznámení Nabyvatele Poskytovateli, v němž Nabyvatel sdělí, že má zájem o prodloužení Licence. Takové oznámení Nabyvatele musí být Poskytovateli doručeno nejpozději do 31. 3. 2026. </w:t>
      </w:r>
    </w:p>
    <w:p w14:paraId="4DE80665" w14:textId="77777777" w:rsidR="008376B7" w:rsidRDefault="004317CE">
      <w:pPr>
        <w:pStyle w:val="Level1"/>
        <w:numPr>
          <w:ilvl w:val="0"/>
          <w:numId w:val="1"/>
        </w:numPr>
        <w:outlineLvl w:val="1"/>
      </w:pPr>
      <w:bookmarkStart w:id="14" w:name="bookmark-name-4"/>
      <w:bookmarkEnd w:id="14"/>
      <w:r>
        <w:rPr>
          <w:bCs/>
        </w:rPr>
        <w:t>Odměna za Licenci</w:t>
      </w:r>
    </w:p>
    <w:p w14:paraId="594A1E04" w14:textId="77777777" w:rsidR="008376B7" w:rsidRDefault="004317CE">
      <w:pPr>
        <w:pStyle w:val="Level2"/>
        <w:numPr>
          <w:ilvl w:val="1"/>
          <w:numId w:val="1"/>
        </w:numPr>
        <w:outlineLvl w:val="2"/>
      </w:pPr>
      <w:bookmarkStart w:id="15" w:name="bookmark-name-4.1"/>
      <w:bookmarkEnd w:id="15"/>
      <w:r>
        <w:t>Smluvní strany ujednávají, že Poskytovatel poskytuje Nabyvateli Licenci za úplatu.</w:t>
      </w:r>
    </w:p>
    <w:p w14:paraId="0B6E6AAE" w14:textId="77777777" w:rsidR="008376B7" w:rsidRDefault="004317CE">
      <w:pPr>
        <w:pStyle w:val="Level2"/>
        <w:numPr>
          <w:ilvl w:val="1"/>
          <w:numId w:val="1"/>
        </w:numPr>
        <w:outlineLvl w:val="2"/>
      </w:pPr>
      <w:bookmarkStart w:id="16" w:name="bookmark-name-4.2"/>
      <w:bookmarkEnd w:id="16"/>
      <w:r>
        <w:t>Odměna za poskytnutí Licence dle této Smlouvy je stanovena jako jednorázová, hrazená bez ohledu na případné předčasné ukončení této Smlouvy z důvodů neležících na straně Poskytovatele, a činí celkem 1.390.000,- CZK bez DPH (dále jako „</w:t>
      </w:r>
      <w:r>
        <w:rPr>
          <w:b/>
          <w:bCs/>
        </w:rPr>
        <w:t>Odměna</w:t>
      </w:r>
      <w:r>
        <w:t xml:space="preserve">“). </w:t>
      </w:r>
    </w:p>
    <w:p w14:paraId="25FF45EB" w14:textId="68860D9F" w:rsidR="008376B7" w:rsidRDefault="004317CE" w:rsidP="00AA5D7B">
      <w:pPr>
        <w:pStyle w:val="Level2"/>
        <w:numPr>
          <w:ilvl w:val="1"/>
          <w:numId w:val="1"/>
        </w:numPr>
        <w:outlineLvl w:val="2"/>
      </w:pPr>
      <w:r w:rsidRPr="00571D5C">
        <w:t xml:space="preserve">Cena za prodloužení Licence postupem uvedeným v čl. 3 odst. 3.2 této Smlouvy činí celkem </w:t>
      </w:r>
      <w:r w:rsidR="00AA5D7B" w:rsidRPr="00571D5C">
        <w:t>částku 973</w:t>
      </w:r>
      <w:r w:rsidRPr="00571D5C">
        <w:t>.000,- CZK bez DPH</w:t>
      </w:r>
      <w:r w:rsidR="00AA5D7B" w:rsidRPr="00571D5C">
        <w:t>, navýšenou o složenou hodnotu roční míry inflace, vyjádřené přírůstkem průměrného ročního indexu spotřebitelských cen za uplynulých 8 kalendářních let (tedy za roky 2018 – 2025), vyhlášenou Českým statistickým úřadem</w:t>
      </w:r>
      <w:r w:rsidRPr="00571D5C">
        <w:t xml:space="preserve">. V případě, že Nabyvatel využije svého práva na prodloužení Smlouvy ve smyslu čl. 3 odst. 3.2 této Smlouvy, je povinen uhradit Poskytovateli celou částku dle předchozí </w:t>
      </w:r>
      <w:r w:rsidR="00571D5C">
        <w:t>věty nejpozději do 30. 9. 2026.</w:t>
      </w:r>
    </w:p>
    <w:p w14:paraId="79C576B5" w14:textId="66B47158" w:rsidR="00571D5C" w:rsidRPr="00370660" w:rsidRDefault="00370660" w:rsidP="00AA5D7B">
      <w:pPr>
        <w:pStyle w:val="Level2"/>
        <w:numPr>
          <w:ilvl w:val="1"/>
          <w:numId w:val="1"/>
        </w:numPr>
        <w:outlineLvl w:val="2"/>
        <w:rPr>
          <w:highlight w:val="yellow"/>
        </w:rPr>
      </w:pPr>
      <w:bookmarkStart w:id="17" w:name="_GoBack"/>
      <w:r w:rsidRPr="00370660">
        <w:rPr>
          <w:highlight w:val="yellow"/>
        </w:rPr>
        <w:t>V případě vstupu České republiky do eurozóny (zapojení do třetí fáze Evropské měnové unie) během trvání této Smlouvy si smluvní strany ujednávají, že jakékoli další finanční závazky plynoucí z této Smlouvy nebo z opce ve smyslu bodu 4.3 této Smlouvy budou přepočteny na eura dle přepočítacího koeficientu, pevně stanoveného ze strany příslušných orgánů.</w:t>
      </w:r>
    </w:p>
    <w:p w14:paraId="4D29FE65" w14:textId="77777777" w:rsidR="008376B7" w:rsidRDefault="004317CE">
      <w:pPr>
        <w:pStyle w:val="Level1"/>
        <w:numPr>
          <w:ilvl w:val="0"/>
          <w:numId w:val="1"/>
        </w:numPr>
        <w:outlineLvl w:val="1"/>
      </w:pPr>
      <w:bookmarkStart w:id="18" w:name="bookmark-name-5"/>
      <w:bookmarkEnd w:id="18"/>
      <w:bookmarkEnd w:id="17"/>
      <w:r>
        <w:rPr>
          <w:bCs/>
        </w:rPr>
        <w:t>Platební podmínky</w:t>
      </w:r>
    </w:p>
    <w:p w14:paraId="5F11411B" w14:textId="77777777" w:rsidR="008376B7" w:rsidRDefault="004317CE">
      <w:pPr>
        <w:pStyle w:val="Level2"/>
        <w:numPr>
          <w:ilvl w:val="1"/>
          <w:numId w:val="1"/>
        </w:numPr>
        <w:outlineLvl w:val="2"/>
      </w:pPr>
      <w:bookmarkStart w:id="19" w:name="bookmark-name-5.1"/>
      <w:bookmarkEnd w:id="19"/>
      <w:r>
        <w:t xml:space="preserve">Nabyvatel se zavazuje zaplatit Odměnu a poukazovat další platby dle této Smlouvy bankovním převodem na bankovní účet Poskytovatele č. </w:t>
      </w:r>
      <w:proofErr w:type="spellStart"/>
      <w:r>
        <w:t>ú.</w:t>
      </w:r>
      <w:proofErr w:type="spellEnd"/>
      <w:r>
        <w:t xml:space="preserve"> 115-1233640257/0100, </w:t>
      </w:r>
      <w:r>
        <w:lastRenderedPageBreak/>
        <w:t>vedený u Komerční banky, a.s., případně na jiný účet, který Poskytovatel Nabyvateli písemně sdělí.</w:t>
      </w:r>
    </w:p>
    <w:p w14:paraId="33FB8F89" w14:textId="167F8C3E" w:rsidR="008376B7" w:rsidRDefault="004317CE">
      <w:pPr>
        <w:pStyle w:val="Level2"/>
        <w:numPr>
          <w:ilvl w:val="1"/>
          <w:numId w:val="1"/>
        </w:numPr>
        <w:outlineLvl w:val="2"/>
      </w:pPr>
      <w:bookmarkStart w:id="20" w:name="bookmark-name-5.2"/>
      <w:bookmarkEnd w:id="20"/>
      <w:r>
        <w:t xml:space="preserve">Nabyvatel se zavazuje zaplatit Odměnu Poskytovateli ve </w:t>
      </w:r>
      <w:r w:rsidR="007E38B3">
        <w:t>3</w:t>
      </w:r>
      <w:r>
        <w:t xml:space="preserve"> splátkách, a to následovně:</w:t>
      </w:r>
    </w:p>
    <w:p w14:paraId="54BE55BB" w14:textId="27E96476" w:rsidR="008376B7" w:rsidRDefault="004317CE">
      <w:pPr>
        <w:pStyle w:val="Level3"/>
        <w:numPr>
          <w:ilvl w:val="2"/>
          <w:numId w:val="1"/>
        </w:numPr>
        <w:outlineLvl w:val="3"/>
      </w:pPr>
      <w:bookmarkStart w:id="21" w:name="bookmark-name-5.2.1"/>
      <w:bookmarkEnd w:id="21"/>
      <w:r>
        <w:t xml:space="preserve">splátka ve výši 500 000 CZK bude zaplacena do </w:t>
      </w:r>
      <w:proofErr w:type="gramStart"/>
      <w:r>
        <w:t>30.04.2018</w:t>
      </w:r>
      <w:proofErr w:type="gramEnd"/>
      <w:r>
        <w:t xml:space="preserve"> (záloha).</w:t>
      </w:r>
    </w:p>
    <w:p w14:paraId="24EBD468" w14:textId="4DF82C1B" w:rsidR="008376B7" w:rsidRDefault="004317CE">
      <w:pPr>
        <w:pStyle w:val="Level3"/>
        <w:numPr>
          <w:ilvl w:val="2"/>
          <w:numId w:val="1"/>
        </w:numPr>
        <w:outlineLvl w:val="3"/>
      </w:pPr>
      <w:r>
        <w:t xml:space="preserve">splátka 400 000 CZK bude zaplacena </w:t>
      </w:r>
      <w:r w:rsidR="00AA5D7B">
        <w:t>do 10 dnů od dodání 1. fáze D</w:t>
      </w:r>
      <w:r>
        <w:t>íla, pro které byl dohodnut termín dodání 1. 9. 2018,</w:t>
      </w:r>
    </w:p>
    <w:p w14:paraId="06405BB9" w14:textId="39778E21" w:rsidR="008376B7" w:rsidRDefault="004317CE">
      <w:pPr>
        <w:pStyle w:val="Level3"/>
        <w:numPr>
          <w:ilvl w:val="2"/>
          <w:numId w:val="1"/>
        </w:numPr>
        <w:outlineLvl w:val="3"/>
      </w:pPr>
      <w:bookmarkStart w:id="22" w:name="bookmark-name-5.2.2"/>
      <w:bookmarkEnd w:id="22"/>
      <w:r>
        <w:t xml:space="preserve">splátka ve výši 490 000 CZK bude zaplacena do 10 dnů od dodání </w:t>
      </w:r>
      <w:r w:rsidR="00AA5D7B">
        <w:t>celého D</w:t>
      </w:r>
      <w:r>
        <w:t>íla, pro které byl dohodnut termín dodání 1. 11. 2018,</w:t>
      </w:r>
    </w:p>
    <w:p w14:paraId="48AEC498" w14:textId="237FFFB2" w:rsidR="008376B7" w:rsidRDefault="004317CE">
      <w:pPr>
        <w:pStyle w:val="Level2"/>
        <w:numPr>
          <w:ilvl w:val="1"/>
          <w:numId w:val="1"/>
        </w:numPr>
        <w:outlineLvl w:val="2"/>
      </w:pPr>
      <w:bookmarkStart w:id="23" w:name="bookmark-name-5.3"/>
      <w:bookmarkEnd w:id="23"/>
      <w:r>
        <w:t>Pokud se Nabyvatel dostane do prodlení se zaplacením jakékoliv výše uvedené splátky, které bude delší než 14 dní, stává se následujícím dnem prodlení splatnou celá nezaplacená část Odměny.</w:t>
      </w:r>
    </w:p>
    <w:p w14:paraId="73B8C52C" w14:textId="0DFC3061" w:rsidR="008376B7" w:rsidRDefault="004317CE">
      <w:pPr>
        <w:pStyle w:val="Level2"/>
        <w:numPr>
          <w:ilvl w:val="1"/>
          <w:numId w:val="1"/>
        </w:numPr>
        <w:outlineLvl w:val="2"/>
      </w:pPr>
      <w:bookmarkStart w:id="24" w:name="bookmark-name-5.4"/>
      <w:bookmarkEnd w:id="24"/>
      <w:r>
        <w:t xml:space="preserve">O zaplacení Odměny nebo jakékoliv její části bude Smluvními stranami na žádost kterékoli z nich sepsán a podepsán protokol nebo jiný dokument potvrzující zaplacení Odměny. Zaplacením Odměny a/nebo jakékoliv její části se rozumí připsání celé příslušné částky na bankovní účet Poskytovatele. </w:t>
      </w:r>
    </w:p>
    <w:p w14:paraId="162137FC" w14:textId="398634FE" w:rsidR="008376B7" w:rsidRDefault="004317CE" w:rsidP="007E38B3">
      <w:pPr>
        <w:pStyle w:val="Level2"/>
        <w:numPr>
          <w:ilvl w:val="1"/>
          <w:numId w:val="1"/>
        </w:numPr>
        <w:outlineLvl w:val="2"/>
      </w:pPr>
      <w:r>
        <w:t xml:space="preserve">Nabyvatel bere na vědomí, že vzhledem k tomu, že Poskytovatel je plátcem daně z přidané hodnoty, zvyšují se částky uvedené v této Smlouvě o příslušnou daň z přidané hodnoty platnou ke dni uskutečnění zdanitelného plnění. </w:t>
      </w:r>
      <w:bookmarkStart w:id="25" w:name="bookmark-name-6"/>
      <w:bookmarkEnd w:id="25"/>
    </w:p>
    <w:p w14:paraId="136D71A7" w14:textId="77777777" w:rsidR="008376B7" w:rsidRDefault="008376B7">
      <w:pPr>
        <w:pStyle w:val="Level1"/>
        <w:outlineLvl w:val="1"/>
      </w:pPr>
    </w:p>
    <w:p w14:paraId="68ADC27F" w14:textId="77777777" w:rsidR="008376B7" w:rsidRDefault="004317CE">
      <w:pPr>
        <w:pStyle w:val="Level1"/>
        <w:numPr>
          <w:ilvl w:val="0"/>
          <w:numId w:val="1"/>
        </w:numPr>
        <w:outlineLvl w:val="1"/>
      </w:pPr>
      <w:r>
        <w:rPr>
          <w:bCs/>
        </w:rPr>
        <w:t xml:space="preserve">Související služby – rámcové ujednání </w:t>
      </w:r>
    </w:p>
    <w:p w14:paraId="6D0B7021" w14:textId="77777777" w:rsidR="008376B7" w:rsidRDefault="004317CE">
      <w:pPr>
        <w:pStyle w:val="Level2"/>
        <w:numPr>
          <w:ilvl w:val="1"/>
          <w:numId w:val="1"/>
        </w:numPr>
        <w:outlineLvl w:val="2"/>
      </w:pPr>
      <w:bookmarkStart w:id="26" w:name="bookmark-name-6.1"/>
      <w:bookmarkEnd w:id="26"/>
      <w:r>
        <w:t xml:space="preserve">Poskytovatel prohlašuje a Nabyvatel bere na vědomí, že v rámci své činnosti Poskytovatel poskytuje následující placené poradenské činnosti, údržbu či jiné technické služby v souvislosti s poskytnutou Licencí podle této Smlouvy (dále také jen „služby“), a že Poskytovatel si za poskytování těchto služeb účtuje následující ceny: </w:t>
      </w:r>
    </w:p>
    <w:p w14:paraId="6AD994B4" w14:textId="77777777" w:rsidR="008376B7" w:rsidRDefault="004317CE">
      <w:pPr>
        <w:pStyle w:val="Level3"/>
        <w:numPr>
          <w:ilvl w:val="2"/>
          <w:numId w:val="1"/>
        </w:numPr>
        <w:outlineLvl w:val="3"/>
      </w:pPr>
      <w:bookmarkStart w:id="27" w:name="bookmark-name-6.1.1"/>
      <w:bookmarkEnd w:id="27"/>
      <w:r>
        <w:t>Práce programátora či jiného pracovníka Poskytovatele přes vzdálenou podporu činí 990 CZK za každou započatou hodinu poskytnuté služby.</w:t>
      </w:r>
    </w:p>
    <w:p w14:paraId="382A9AD4" w14:textId="77777777" w:rsidR="008376B7" w:rsidRDefault="004317CE">
      <w:pPr>
        <w:pStyle w:val="Level3"/>
        <w:numPr>
          <w:ilvl w:val="2"/>
          <w:numId w:val="1"/>
        </w:numPr>
        <w:outlineLvl w:val="3"/>
      </w:pPr>
      <w:bookmarkStart w:id="28" w:name="bookmark-name-6.1.2"/>
      <w:bookmarkEnd w:id="28"/>
      <w:r>
        <w:t>Výše náhrady účtovaná za cestovní výdaje Poskytovatele vzniklé v souvislosti s poskytnutím služeb činí 10 CZK za každý kilometr.</w:t>
      </w:r>
    </w:p>
    <w:p w14:paraId="55827DF9" w14:textId="77777777" w:rsidR="008376B7" w:rsidRDefault="004317CE">
      <w:pPr>
        <w:pStyle w:val="Level2"/>
        <w:numPr>
          <w:ilvl w:val="1"/>
          <w:numId w:val="1"/>
        </w:numPr>
        <w:outlineLvl w:val="2"/>
      </w:pPr>
      <w:bookmarkStart w:id="29" w:name="bookmark-name-6.2"/>
      <w:bookmarkEnd w:id="29"/>
      <w:r>
        <w:t>Finanční částky jsou v tomto článku uvedeny bez DPH a zvyšují se tedy o příslušnou daň z přidané hodnoty platnou ke dni uskutečnění zdanitelného plnění.</w:t>
      </w:r>
    </w:p>
    <w:p w14:paraId="0A2793D3" w14:textId="77777777" w:rsidR="008376B7" w:rsidRDefault="004317CE">
      <w:pPr>
        <w:pStyle w:val="Level2"/>
        <w:numPr>
          <w:ilvl w:val="1"/>
          <w:numId w:val="1"/>
        </w:numPr>
        <w:outlineLvl w:val="2"/>
      </w:pPr>
      <w:bookmarkStart w:id="30" w:name="bookmark-name-6.3"/>
      <w:bookmarkEnd w:id="30"/>
      <w:r>
        <w:lastRenderedPageBreak/>
        <w:t>Služby poskytnuté na základě tohoto článku budou Poskytovatelem účtovány samostatně. Pro účely článku 7 a článku 8 této Smlouvy se však odměny za poskytování služeb dle tohoto článku Smlouvy považují za část Odměny.</w:t>
      </w:r>
    </w:p>
    <w:p w14:paraId="2B5EBB61" w14:textId="77777777" w:rsidR="008376B7" w:rsidRDefault="004317CE">
      <w:pPr>
        <w:pStyle w:val="Level2"/>
        <w:numPr>
          <w:ilvl w:val="1"/>
          <w:numId w:val="1"/>
        </w:numPr>
        <w:outlineLvl w:val="2"/>
      </w:pPr>
      <w:r>
        <w:t xml:space="preserve">Výše uvedené služby jsou Poskytovatelem Nabyvateli poskytovány jako doplňkové služby poskytované v případě zájmu Nabyvatele o individuální úpravy Předmětu licence. Ujednání Smluvních stran uvedené v tomto článku Smlouvy je rámcové a poskytnutí těchto služeb je předmětem samostatných smluv o poskytnutí služeb uzavíraných mezi Smluvními stranami na základě této Smlouvy v písemné formě, nebo odsouhlasených e-maily. </w:t>
      </w:r>
    </w:p>
    <w:p w14:paraId="6C4734C7" w14:textId="77777777" w:rsidR="008376B7" w:rsidRDefault="004317CE">
      <w:pPr>
        <w:pStyle w:val="Level1"/>
        <w:numPr>
          <w:ilvl w:val="0"/>
          <w:numId w:val="1"/>
        </w:numPr>
        <w:outlineLvl w:val="1"/>
      </w:pPr>
      <w:bookmarkStart w:id="31" w:name="bookmark-name-7"/>
      <w:bookmarkEnd w:id="31"/>
      <w:r>
        <w:rPr>
          <w:bCs/>
        </w:rPr>
        <w:t>Smluvní pokuta</w:t>
      </w:r>
    </w:p>
    <w:p w14:paraId="02C0AD82" w14:textId="222DAFD8" w:rsidR="008376B7" w:rsidRDefault="004317CE">
      <w:pPr>
        <w:pStyle w:val="Level2"/>
        <w:numPr>
          <w:ilvl w:val="1"/>
          <w:numId w:val="1"/>
        </w:numPr>
        <w:outlineLvl w:val="2"/>
      </w:pPr>
      <w:bookmarkStart w:id="32" w:name="bookmark-name-7.1"/>
      <w:bookmarkEnd w:id="32"/>
      <w:r>
        <w:t xml:space="preserve">V případě, že se Nabyvatel dostane do prodlení se zaplacením Odměny nebo její části podle článku </w:t>
      </w:r>
      <w:r>
        <w:fldChar w:fldCharType="begin"/>
      </w:r>
      <w:r>
        <w:instrText>REF bookmark-name-5 \n \h</w:instrText>
      </w:r>
      <w:r>
        <w:fldChar w:fldCharType="separate"/>
      </w:r>
      <w:r>
        <w:t>5</w:t>
      </w:r>
      <w:r>
        <w:fldChar w:fldCharType="end"/>
      </w:r>
      <w:r>
        <w:t xml:space="preserve"> této Smlouvy, zavazuje se zaplatit Poskytovateli smluvní pokutu ve výši 0,05 % z dlužné částky za každý den prodlení </w:t>
      </w:r>
      <w:r w:rsidR="007E38B3">
        <w:t>až do úplného zaplacení Odměny.</w:t>
      </w:r>
    </w:p>
    <w:p w14:paraId="1D22A10F" w14:textId="07481B54" w:rsidR="007E38B3" w:rsidRPr="00AA5D7B" w:rsidRDefault="007E38B3" w:rsidP="007E38B3">
      <w:pPr>
        <w:pStyle w:val="Level2"/>
        <w:numPr>
          <w:ilvl w:val="1"/>
          <w:numId w:val="1"/>
        </w:numPr>
        <w:outlineLvl w:val="2"/>
        <w:rPr>
          <w:highlight w:val="yellow"/>
        </w:rPr>
      </w:pPr>
      <w:r w:rsidRPr="00AA5D7B">
        <w:rPr>
          <w:highlight w:val="yellow"/>
        </w:rPr>
        <w:t xml:space="preserve">V případě, že se Poskytovatel dostane do prodlení s dodáním Díla nebo jeho části podle článku </w:t>
      </w:r>
      <w:r w:rsidRPr="00AA5D7B">
        <w:rPr>
          <w:highlight w:val="yellow"/>
        </w:rPr>
        <w:fldChar w:fldCharType="begin"/>
      </w:r>
      <w:r w:rsidRPr="00AA5D7B">
        <w:rPr>
          <w:highlight w:val="yellow"/>
        </w:rPr>
        <w:instrText>REF bookmark-name-5 \n \h</w:instrText>
      </w:r>
      <w:r w:rsidR="00AA5D7B">
        <w:rPr>
          <w:highlight w:val="yellow"/>
        </w:rPr>
        <w:instrText xml:space="preserve"> \* MERGEFORMAT </w:instrText>
      </w:r>
      <w:r w:rsidRPr="00AA5D7B">
        <w:rPr>
          <w:highlight w:val="yellow"/>
        </w:rPr>
      </w:r>
      <w:r w:rsidRPr="00AA5D7B">
        <w:rPr>
          <w:highlight w:val="yellow"/>
        </w:rPr>
        <w:fldChar w:fldCharType="separate"/>
      </w:r>
      <w:r w:rsidRPr="00AA5D7B">
        <w:rPr>
          <w:highlight w:val="yellow"/>
        </w:rPr>
        <w:t>5</w:t>
      </w:r>
      <w:r w:rsidRPr="00AA5D7B">
        <w:rPr>
          <w:highlight w:val="yellow"/>
        </w:rPr>
        <w:fldChar w:fldCharType="end"/>
      </w:r>
      <w:r w:rsidRPr="00AA5D7B">
        <w:rPr>
          <w:highlight w:val="yellow"/>
        </w:rPr>
        <w:t xml:space="preserve"> této Smlouvy, zavazuje se zaplatit Nabyvateli smluvní pokutu ve výši 0,05 % z částky za dodání Díla nebo jeho části, a to za každý den prodlení až do úplného dodání Díla.</w:t>
      </w:r>
    </w:p>
    <w:p w14:paraId="34CD0767" w14:textId="77777777" w:rsidR="008376B7" w:rsidRDefault="004317CE">
      <w:pPr>
        <w:pStyle w:val="Level1"/>
        <w:numPr>
          <w:ilvl w:val="0"/>
          <w:numId w:val="1"/>
        </w:numPr>
        <w:outlineLvl w:val="1"/>
      </w:pPr>
      <w:bookmarkStart w:id="33" w:name="bookmark-name-8"/>
      <w:bookmarkEnd w:id="33"/>
      <w:r>
        <w:rPr>
          <w:bCs/>
        </w:rPr>
        <w:t>Odstoupení od Smlouvy</w:t>
      </w:r>
    </w:p>
    <w:p w14:paraId="38A1D695" w14:textId="77777777" w:rsidR="008376B7" w:rsidRDefault="004317CE">
      <w:pPr>
        <w:pStyle w:val="Level2"/>
        <w:numPr>
          <w:ilvl w:val="1"/>
          <w:numId w:val="1"/>
        </w:numPr>
        <w:outlineLvl w:val="2"/>
      </w:pPr>
      <w:bookmarkStart w:id="34" w:name="bookmark-name-8.1"/>
      <w:bookmarkEnd w:id="34"/>
      <w:r>
        <w:t>Nabyvatel má právo od této Smlouvy odstoupit v případě, že:</w:t>
      </w:r>
    </w:p>
    <w:p w14:paraId="33B1ECA5" w14:textId="77777777" w:rsidR="008376B7" w:rsidRDefault="004317CE">
      <w:pPr>
        <w:pStyle w:val="Level3"/>
        <w:numPr>
          <w:ilvl w:val="2"/>
          <w:numId w:val="1"/>
        </w:numPr>
        <w:outlineLvl w:val="3"/>
      </w:pPr>
      <w:bookmarkStart w:id="35" w:name="bookmark-name-8.1.1"/>
      <w:bookmarkEnd w:id="35"/>
      <w:r>
        <w:t>Poskytovatel vstoupí do likvidace nebo bude na jeho majetek prohlášen soudem konkurz nebo bude zamítnut návrh na vyhlášení konkurzu pro nedostatek majetku nebo zanikne bez likvidace a/nebo bude soudem prohlášen úpadek Poskytovatele a/nebo Poskytovatel vstoupí do insolvence;</w:t>
      </w:r>
    </w:p>
    <w:p w14:paraId="4BD0399A" w14:textId="77777777" w:rsidR="008376B7" w:rsidRDefault="004317CE">
      <w:pPr>
        <w:pStyle w:val="Level3"/>
        <w:numPr>
          <w:ilvl w:val="2"/>
          <w:numId w:val="1"/>
        </w:numPr>
        <w:outlineLvl w:val="3"/>
      </w:pPr>
      <w:r>
        <w:t>Poskytovatel je v prodlení s dodáním Díla nebo jeho části delším než 30 dnů;</w:t>
      </w:r>
    </w:p>
    <w:p w14:paraId="0E3EA39D" w14:textId="77777777" w:rsidR="008376B7" w:rsidRDefault="004317CE">
      <w:pPr>
        <w:pStyle w:val="Level2"/>
        <w:numPr>
          <w:ilvl w:val="1"/>
          <w:numId w:val="1"/>
        </w:numPr>
        <w:outlineLvl w:val="2"/>
      </w:pPr>
      <w:bookmarkStart w:id="36" w:name="bookmark-name-8.2"/>
      <w:bookmarkEnd w:id="36"/>
      <w:r>
        <w:t>Poskytovatel má právo od této Smlouvy odstoupit v případě, že:</w:t>
      </w:r>
    </w:p>
    <w:p w14:paraId="14176946" w14:textId="77777777" w:rsidR="008376B7" w:rsidRDefault="004317CE">
      <w:pPr>
        <w:pStyle w:val="Level3"/>
        <w:numPr>
          <w:ilvl w:val="2"/>
          <w:numId w:val="1"/>
        </w:numPr>
        <w:outlineLvl w:val="3"/>
      </w:pPr>
      <w:bookmarkStart w:id="37" w:name="bookmark-name-8.2.1"/>
      <w:bookmarkEnd w:id="37"/>
      <w:r>
        <w:t>Nabyvatel je v prodlení se zaplacením Odměny nebo její části delším než 30 dní;</w:t>
      </w:r>
    </w:p>
    <w:p w14:paraId="612E4E7C" w14:textId="77777777" w:rsidR="008376B7" w:rsidRDefault="004317CE">
      <w:pPr>
        <w:pStyle w:val="Level3"/>
        <w:numPr>
          <w:ilvl w:val="2"/>
          <w:numId w:val="1"/>
        </w:numPr>
        <w:outlineLvl w:val="3"/>
      </w:pPr>
      <w:bookmarkStart w:id="38" w:name="bookmark-name-8.2.2"/>
      <w:bookmarkEnd w:id="38"/>
      <w:r>
        <w:t>Nabyvatel vstoupí do likvidace nebo bude na jeho majetek prohlášen soudem konkurz nebo bude zamítnut návrh na vyhlášení konkurzu pro nedostatek majetku nebo zanikne bez likvidace a/nebo bude soudem prohlášen úpadek Nabyvatele a/nebo Nabyvatel vstoupí do insolvence;</w:t>
      </w:r>
    </w:p>
    <w:p w14:paraId="4885E3C2" w14:textId="77777777" w:rsidR="008376B7" w:rsidRDefault="004317CE">
      <w:pPr>
        <w:pStyle w:val="Level3"/>
        <w:numPr>
          <w:ilvl w:val="2"/>
          <w:numId w:val="1"/>
        </w:numPr>
        <w:outlineLvl w:val="3"/>
      </w:pPr>
      <w:bookmarkStart w:id="39" w:name="bookmark-name-8.2.3"/>
      <w:bookmarkEnd w:id="39"/>
      <w:r>
        <w:t xml:space="preserve">Nabyvatel poruší podmínky využití Licence uvedené v čl. </w:t>
      </w:r>
      <w:r>
        <w:fldChar w:fldCharType="begin"/>
      </w:r>
      <w:r>
        <w:instrText>REF bookmark-name-2 \n \h</w:instrText>
      </w:r>
      <w:r>
        <w:fldChar w:fldCharType="separate"/>
      </w:r>
      <w:r>
        <w:t>2</w:t>
      </w:r>
      <w:r>
        <w:fldChar w:fldCharType="end"/>
      </w:r>
      <w:r>
        <w:t xml:space="preserve"> této Smlouvy a nezjedná nápravu do 14 dnů od doručení písemné výzvy ze strany Poskytovatele.</w:t>
      </w:r>
    </w:p>
    <w:p w14:paraId="537F54DB" w14:textId="37F09096" w:rsidR="008376B7" w:rsidRDefault="004317CE">
      <w:pPr>
        <w:pStyle w:val="Level2"/>
        <w:numPr>
          <w:ilvl w:val="1"/>
          <w:numId w:val="1"/>
        </w:numPr>
        <w:outlineLvl w:val="2"/>
      </w:pPr>
      <w:bookmarkStart w:id="40" w:name="bookmark-name-8.3"/>
      <w:bookmarkEnd w:id="40"/>
      <w:r>
        <w:lastRenderedPageBreak/>
        <w:t xml:space="preserve">Odstoupení je účinné doručením písemného odstoupení druhé Smluvní straně, a to s účinky ex </w:t>
      </w:r>
      <w:proofErr w:type="spellStart"/>
      <w:r>
        <w:t>nunc</w:t>
      </w:r>
      <w:proofErr w:type="spellEnd"/>
      <w:r>
        <w:t>.</w:t>
      </w:r>
    </w:p>
    <w:p w14:paraId="56E7250E" w14:textId="255E7BCA" w:rsidR="008376B7" w:rsidRDefault="004317CE">
      <w:pPr>
        <w:pStyle w:val="Level2"/>
        <w:numPr>
          <w:ilvl w:val="1"/>
          <w:numId w:val="1"/>
        </w:numPr>
        <w:outlineLvl w:val="2"/>
      </w:pPr>
      <w:bookmarkStart w:id="41" w:name="bookmark-name-8.4"/>
      <w:bookmarkEnd w:id="41"/>
      <w:r>
        <w:t>V případě odstoupení nejsou Smluvní strany povinny vrátit si vzájemně poskytnutá plnění; tím není dotčen nárok na vydání bezdůvodného obohacení, tj. návaznosti na nevyčerpanou část doby, na kterou se vztahuje licence</w:t>
      </w:r>
    </w:p>
    <w:p w14:paraId="7C857F92" w14:textId="77777777" w:rsidR="008376B7" w:rsidRDefault="004317CE">
      <w:pPr>
        <w:pStyle w:val="Level2"/>
        <w:numPr>
          <w:ilvl w:val="1"/>
          <w:numId w:val="1"/>
        </w:numPr>
        <w:outlineLvl w:val="2"/>
      </w:pPr>
      <w:r>
        <w:t>V případě rozhodnutí o úpadku nebo likvidaci Poskytovatele zůstává Licence podle bodu 2.1 v platnosti, ovšem mění se na licenci poskytnutou na dobu neurčitou tak, aby mohl Nabyvatel využívat licenci i bez součinnosti Poskytovatele, přičemž Poskytovatel je povinen mu pro takovou změnu povinen poskytnout potřebnou součinnost.</w:t>
      </w:r>
    </w:p>
    <w:p w14:paraId="287BFD0D" w14:textId="77777777" w:rsidR="008376B7" w:rsidRDefault="004317CE">
      <w:pPr>
        <w:pStyle w:val="Level1"/>
        <w:numPr>
          <w:ilvl w:val="0"/>
          <w:numId w:val="1"/>
        </w:numPr>
        <w:outlineLvl w:val="1"/>
      </w:pPr>
      <w:bookmarkStart w:id="42" w:name="bookmark-name-9"/>
      <w:bookmarkEnd w:id="42"/>
      <w:r>
        <w:rPr>
          <w:bCs/>
        </w:rPr>
        <w:t>Rozhodné právo</w:t>
      </w:r>
    </w:p>
    <w:p w14:paraId="37A79CB0" w14:textId="77777777" w:rsidR="008376B7" w:rsidRDefault="004317CE">
      <w:pPr>
        <w:pStyle w:val="Level2"/>
        <w:numPr>
          <w:ilvl w:val="1"/>
          <w:numId w:val="1"/>
        </w:numPr>
        <w:outlineLvl w:val="2"/>
      </w:pPr>
      <w:bookmarkStart w:id="43" w:name="bookmark-name-9.1"/>
      <w:bookmarkEnd w:id="43"/>
      <w:r>
        <w:t xml:space="preserve">Tato Smlouva se řídí právním řádem České republiky, zejména </w:t>
      </w:r>
      <w:proofErr w:type="spellStart"/>
      <w:r>
        <w:t>ust</w:t>
      </w:r>
      <w:proofErr w:type="spellEnd"/>
      <w:r>
        <w:t>. § 2358 násl. zák. č. 89/2012 Sb., občanský zákoník, ve znění pozdějších předpisů.</w:t>
      </w:r>
    </w:p>
    <w:p w14:paraId="3432D1EC" w14:textId="77777777" w:rsidR="008376B7" w:rsidRDefault="004317CE">
      <w:pPr>
        <w:pStyle w:val="Level1"/>
        <w:numPr>
          <w:ilvl w:val="0"/>
          <w:numId w:val="1"/>
        </w:numPr>
        <w:outlineLvl w:val="1"/>
      </w:pPr>
      <w:bookmarkStart w:id="44" w:name="bookmark-name-10"/>
      <w:bookmarkEnd w:id="44"/>
      <w:r>
        <w:rPr>
          <w:bCs/>
        </w:rPr>
        <w:t>Závěrečná ustanovení</w:t>
      </w:r>
    </w:p>
    <w:p w14:paraId="1CAC173D" w14:textId="77777777" w:rsidR="008376B7" w:rsidRDefault="004317CE">
      <w:pPr>
        <w:pStyle w:val="Level2"/>
        <w:numPr>
          <w:ilvl w:val="1"/>
          <w:numId w:val="1"/>
        </w:numPr>
        <w:outlineLvl w:val="2"/>
      </w:pPr>
      <w:bookmarkStart w:id="45" w:name="bookmark-name-10.1"/>
      <w:bookmarkEnd w:id="45"/>
      <w:r>
        <w:t>V této Smlouvě, pokud z kontextu jasně nevyplývá jinak, zahrnuje význam slova v jednotném čísle rovněž význam daného slova v množném čísle a naopak, význam slova vyjadřujícího určitý rod zahrnuje rovněž ostatní rody. Nadpisy jsou uváděny pouze pro přehlednost a nemají vliv na výklad této Smlouvy.</w:t>
      </w:r>
    </w:p>
    <w:p w14:paraId="11044419" w14:textId="77777777" w:rsidR="008376B7" w:rsidRDefault="004317CE">
      <w:pPr>
        <w:pStyle w:val="Level2"/>
        <w:numPr>
          <w:ilvl w:val="1"/>
          <w:numId w:val="1"/>
        </w:numPr>
        <w:outlineLvl w:val="2"/>
      </w:pPr>
      <w:bookmarkStart w:id="46" w:name="bookmark-name-10.2"/>
      <w:bookmarkEnd w:id="46"/>
      <w:r>
        <w:t>Nevymahatelnost či neplatnost kteréhokoliv ustanovení této Smlouvy nemá vliv na vymahatelnost či platnost zbývajících ustanovení této Smlouvy, pokud z povahy nebo obsahu takového ustanovení nevyplývá, že nemůže být odděleno od ostatního obsahu této Smlouvy.</w:t>
      </w:r>
    </w:p>
    <w:p w14:paraId="6BB52AC0" w14:textId="77777777" w:rsidR="008376B7" w:rsidRDefault="004317CE">
      <w:pPr>
        <w:pStyle w:val="Level2"/>
        <w:numPr>
          <w:ilvl w:val="1"/>
          <w:numId w:val="1"/>
        </w:numPr>
        <w:outlineLvl w:val="2"/>
      </w:pPr>
      <w:bookmarkStart w:id="47" w:name="bookmark-name-10.3"/>
      <w:bookmarkEnd w:id="47"/>
      <w:r>
        <w:t>Tato Smlouva představuje úplné ujednání mezi Smluvními stranami ve vztahu k předmětu této Smlouvy a nahrazuje veškerá předchozí ujednání ohledně předmětu této Smlouvy.</w:t>
      </w:r>
    </w:p>
    <w:p w14:paraId="20360662" w14:textId="77777777" w:rsidR="008376B7" w:rsidRDefault="004317CE">
      <w:pPr>
        <w:pStyle w:val="Level2"/>
        <w:numPr>
          <w:ilvl w:val="1"/>
          <w:numId w:val="1"/>
        </w:numPr>
        <w:outlineLvl w:val="2"/>
      </w:pPr>
      <w:bookmarkStart w:id="48" w:name="bookmark-name-10.4"/>
      <w:bookmarkEnd w:id="48"/>
      <w:r>
        <w:t>Tato Smlouva může být změněna písemnými dodatky podepsanými všemi Smluvními stranami.</w:t>
      </w:r>
    </w:p>
    <w:p w14:paraId="539F902D" w14:textId="77777777" w:rsidR="008376B7" w:rsidRDefault="004317CE">
      <w:pPr>
        <w:pStyle w:val="Level2"/>
        <w:numPr>
          <w:ilvl w:val="1"/>
          <w:numId w:val="1"/>
        </w:numPr>
        <w:outlineLvl w:val="2"/>
      </w:pPr>
      <w:bookmarkStart w:id="49" w:name="bookmark-name-10.5"/>
      <w:bookmarkEnd w:id="49"/>
      <w:r>
        <w:t>Tato Smlouva je vyhotovena v 2 stejnopisech. Každá Smluvní strana obdrží 1 stejnopis této Smlouvy.</w:t>
      </w:r>
    </w:p>
    <w:p w14:paraId="2B6AFF7E" w14:textId="77777777" w:rsidR="008376B7" w:rsidRDefault="004317CE">
      <w:pPr>
        <w:pStyle w:val="Level2"/>
        <w:numPr>
          <w:ilvl w:val="1"/>
          <w:numId w:val="1"/>
        </w:numPr>
        <w:outlineLvl w:val="2"/>
      </w:pPr>
      <w:bookmarkStart w:id="50" w:name="bookmark-name-10.6"/>
      <w:bookmarkEnd w:id="50"/>
      <w:r>
        <w:t>Každá ze Smluvních stran nese své vlastní náklady vzniklé v důsledku uzavírání této Smlouvy.</w:t>
      </w:r>
    </w:p>
    <w:p w14:paraId="42D842E4" w14:textId="77777777" w:rsidR="008376B7" w:rsidRDefault="004317CE">
      <w:pPr>
        <w:pStyle w:val="Level2"/>
        <w:numPr>
          <w:ilvl w:val="1"/>
          <w:numId w:val="1"/>
        </w:numPr>
        <w:outlineLvl w:val="2"/>
      </w:pPr>
      <w:bookmarkStart w:id="51" w:name="bookmark-name-10.7"/>
      <w:bookmarkEnd w:id="51"/>
      <w:r>
        <w:t>Tato Smlouva nabývá platnosti a účinnosti v okamžiku jejího podpisu všemi Smluvními stranami.</w:t>
      </w:r>
    </w:p>
    <w:p w14:paraId="7D8AEE8E" w14:textId="77777777" w:rsidR="008376B7" w:rsidRDefault="004317CE">
      <w:pPr>
        <w:pStyle w:val="Level2"/>
        <w:numPr>
          <w:ilvl w:val="1"/>
          <w:numId w:val="1"/>
        </w:numPr>
        <w:outlineLvl w:val="2"/>
      </w:pPr>
      <w:bookmarkStart w:id="52" w:name="bookmark-name-10.8"/>
      <w:bookmarkEnd w:id="52"/>
      <w:r>
        <w:lastRenderedPageBreak/>
        <w:t>Smluvní strany si tuto Smlouvu přečetly, souhlasí s jejím obsahem a prohlašují, že je ujednána svobodně.</w:t>
      </w:r>
    </w:p>
    <w:p w14:paraId="55EEB399" w14:textId="77777777" w:rsidR="008376B7" w:rsidRDefault="004317CE">
      <w:pPr>
        <w:pStyle w:val="Body1"/>
        <w:rPr>
          <w:bCs/>
        </w:rPr>
      </w:pPr>
      <w:r>
        <w:rPr>
          <w:bCs/>
        </w:rPr>
        <w:t>NA DŮKAZ ČEHOŽ SMLUVNÍ STRANY PŘIPOJUJÍ SVÉ PODPISY</w:t>
      </w:r>
    </w:p>
    <w:p w14:paraId="416CD1B8" w14:textId="77777777" w:rsidR="008376B7" w:rsidRDefault="008376B7">
      <w:pPr>
        <w:pStyle w:val="Body1"/>
        <w:rPr>
          <w:bCs/>
        </w:rPr>
      </w:pPr>
    </w:p>
    <w:p w14:paraId="06B65138" w14:textId="77777777" w:rsidR="008376B7" w:rsidRDefault="004317CE">
      <w:pPr>
        <w:pStyle w:val="Body2"/>
      </w:pPr>
      <w:r>
        <w:t>V __________, dne __________.</w:t>
      </w:r>
    </w:p>
    <w:p w14:paraId="1B568EDD" w14:textId="77777777" w:rsidR="008376B7" w:rsidRDefault="008376B7">
      <w:pPr>
        <w:pStyle w:val="Body2"/>
        <w:spacing w:before="500" w:after="200" w:line="240" w:lineRule="auto"/>
      </w:pPr>
    </w:p>
    <w:p w14:paraId="62B36CA1" w14:textId="77777777" w:rsidR="008376B7" w:rsidRDefault="008376B7">
      <w:pPr>
        <w:pStyle w:val="Body2"/>
        <w:spacing w:before="500" w:after="200" w:line="240" w:lineRule="auto"/>
      </w:pPr>
    </w:p>
    <w:p w14:paraId="185B4D1C" w14:textId="77777777" w:rsidR="008376B7" w:rsidRDefault="004317CE">
      <w:pPr>
        <w:pStyle w:val="Body2"/>
        <w:spacing w:before="500" w:after="200" w:line="240" w:lineRule="auto"/>
      </w:pPr>
      <w:r>
        <w:t>_____________________________________.</w:t>
      </w:r>
    </w:p>
    <w:p w14:paraId="01A9DEE0" w14:textId="77777777" w:rsidR="008376B7" w:rsidRDefault="004317CE">
      <w:pPr>
        <w:pStyle w:val="Body2"/>
      </w:pPr>
      <w:r>
        <w:t>Jaroslav Pokorný, jednatel SPIEW s. r. o.</w:t>
      </w:r>
    </w:p>
    <w:p w14:paraId="6CD7F796" w14:textId="77777777" w:rsidR="008376B7" w:rsidRDefault="008376B7">
      <w:pPr>
        <w:pStyle w:val="Body2"/>
      </w:pPr>
    </w:p>
    <w:p w14:paraId="344228E2" w14:textId="77777777" w:rsidR="008376B7" w:rsidRDefault="008376B7">
      <w:pPr>
        <w:pStyle w:val="Body2"/>
      </w:pPr>
    </w:p>
    <w:p w14:paraId="692740FD" w14:textId="77777777" w:rsidR="008376B7" w:rsidRDefault="004317CE">
      <w:pPr>
        <w:pStyle w:val="Body2"/>
      </w:pPr>
      <w:r>
        <w:t>V __________, dne __________.</w:t>
      </w:r>
    </w:p>
    <w:p w14:paraId="21F5106A" w14:textId="77777777" w:rsidR="008376B7" w:rsidRDefault="008376B7">
      <w:pPr>
        <w:pStyle w:val="Body2"/>
        <w:spacing w:before="500" w:after="200" w:line="240" w:lineRule="auto"/>
      </w:pPr>
    </w:p>
    <w:p w14:paraId="51837891" w14:textId="77777777" w:rsidR="008376B7" w:rsidRDefault="008376B7">
      <w:pPr>
        <w:pStyle w:val="Body2"/>
        <w:spacing w:before="500" w:after="200" w:line="240" w:lineRule="auto"/>
      </w:pPr>
    </w:p>
    <w:p w14:paraId="3BB52626" w14:textId="77777777" w:rsidR="008376B7" w:rsidRDefault="004317CE">
      <w:pPr>
        <w:pStyle w:val="Body2"/>
        <w:spacing w:before="500" w:after="200" w:line="240" w:lineRule="auto"/>
      </w:pPr>
      <w:r>
        <w:t>_____________________________________.</w:t>
      </w:r>
    </w:p>
    <w:p w14:paraId="2F85409E" w14:textId="77777777" w:rsidR="008376B7" w:rsidRDefault="004317CE">
      <w:pPr>
        <w:pStyle w:val="Body2"/>
      </w:pPr>
      <w:r>
        <w:t>Česká pirátská strana.</w:t>
      </w:r>
    </w:p>
    <w:sectPr w:rsidR="008376B7">
      <w:headerReference w:type="default" r:id="rId9"/>
      <w:footerReference w:type="default" r:id="rId10"/>
      <w:pgSz w:w="11906" w:h="16838"/>
      <w:pgMar w:top="1417" w:right="1984" w:bottom="1417" w:left="198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ED969" w14:textId="77777777" w:rsidR="007D2D3C" w:rsidRDefault="007D2D3C">
      <w:pPr>
        <w:spacing w:after="0" w:line="240" w:lineRule="auto"/>
      </w:pPr>
      <w:r>
        <w:separator/>
      </w:r>
    </w:p>
  </w:endnote>
  <w:endnote w:type="continuationSeparator" w:id="0">
    <w:p w14:paraId="749DAF79" w14:textId="77777777" w:rsidR="007D2D3C" w:rsidRDefault="007D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202599"/>
      <w:docPartObj>
        <w:docPartGallery w:val="Page Numbers (Top of Page)"/>
        <w:docPartUnique/>
      </w:docPartObj>
    </w:sdtPr>
    <w:sdtContent>
      <w:p w14:paraId="2D83F5D2" w14:textId="77777777" w:rsidR="00571D5C" w:rsidRDefault="00571D5C">
        <w:pPr>
          <w:pStyle w:val="defaultParagraph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21308">
          <w:rPr>
            <w:noProof/>
          </w:rPr>
          <w:t>4</w:t>
        </w:r>
        <w:r>
          <w:fldChar w:fldCharType="end"/>
        </w:r>
        <w:r>
          <w:t>/</w:t>
        </w:r>
        <w:r>
          <w:fldChar w:fldCharType="begin"/>
        </w:r>
        <w:r>
          <w:instrText>NUMPAGES</w:instrText>
        </w:r>
        <w:r>
          <w:fldChar w:fldCharType="separate"/>
        </w:r>
        <w:r w:rsidR="00F21308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B8432" w14:textId="77777777" w:rsidR="007D2D3C" w:rsidRDefault="007D2D3C">
      <w:pPr>
        <w:spacing w:after="0" w:line="240" w:lineRule="auto"/>
      </w:pPr>
      <w:r>
        <w:separator/>
      </w:r>
    </w:p>
  </w:footnote>
  <w:footnote w:type="continuationSeparator" w:id="0">
    <w:p w14:paraId="3713BF6F" w14:textId="77777777" w:rsidR="007D2D3C" w:rsidRDefault="007D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AB775" w14:textId="77777777" w:rsidR="00571D5C" w:rsidRDefault="00571D5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6320E"/>
    <w:multiLevelType w:val="multilevel"/>
    <w:tmpl w:val="FC5619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844BA9"/>
    <w:multiLevelType w:val="multilevel"/>
    <w:tmpl w:val="AFACCA46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bullet"/>
      <w:lvlText w:val=""/>
      <w:lvlJc w:val="left"/>
      <w:pPr>
        <w:ind w:left="0" w:hanging="72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B7"/>
    <w:rsid w:val="00370660"/>
    <w:rsid w:val="004317CE"/>
    <w:rsid w:val="00571D5C"/>
    <w:rsid w:val="00733136"/>
    <w:rsid w:val="007D2D3C"/>
    <w:rsid w:val="007E38B3"/>
    <w:rsid w:val="008376B7"/>
    <w:rsid w:val="00917CDD"/>
    <w:rsid w:val="00AA5D7B"/>
    <w:rsid w:val="00D465F1"/>
    <w:rsid w:val="00F2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50A0"/>
  <w15:docId w15:val="{F8E0CE04-159C-4073-8922-17E6DC31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14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qFormat/>
    <w:rsid w:val="00E139EA"/>
    <w:rPr>
      <w:sz w:val="16"/>
      <w:szCs w:val="16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qFormat/>
    <w:rsid w:val="00E139EA"/>
    <w:rPr>
      <w:sz w:val="20"/>
      <w:szCs w:val="20"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qFormat/>
    <w:rsid w:val="00E139EA"/>
    <w:rPr>
      <w:b/>
      <w:bCs/>
      <w:sz w:val="20"/>
      <w:szCs w:val="20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qFormat/>
    <w:rsid w:val="00E139EA"/>
    <w:rPr>
      <w:rFonts w:ascii="Tahoma" w:hAnsi="Tahoma" w:cs="Tahoma"/>
      <w:sz w:val="16"/>
      <w:szCs w:val="16"/>
    </w:rPr>
  </w:style>
  <w:style w:type="character" w:customStyle="1" w:styleId="footnotetextCarPHPDOCX">
    <w:name w:val="footnote text Car PHPDOCX"/>
    <w:basedOn w:val="DefaultParagraphFontPHPDOCX"/>
    <w:uiPriority w:val="99"/>
    <w:semiHidden/>
    <w:qFormat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qFormat/>
    <w:rsid w:val="006E0FDA"/>
    <w:rPr>
      <w:vertAlign w:val="superscript"/>
    </w:rPr>
  </w:style>
  <w:style w:type="character" w:customStyle="1" w:styleId="endnotetextCarPHPDOCX">
    <w:name w:val="endnote text Car PHPDOCX"/>
    <w:basedOn w:val="DefaultParagraphFontPHPDOCX"/>
    <w:uiPriority w:val="99"/>
    <w:semiHidden/>
    <w:qFormat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qFormat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qFormat/>
  </w:style>
  <w:style w:type="character" w:customStyle="1" w:styleId="Heading1CarPHPDOCX">
    <w:name w:val="Heading 1 Car PHPDOCX"/>
    <w:basedOn w:val="DefaultParagraphFontPHPDOCX"/>
    <w:link w:val="Heading1PHPDOCX"/>
    <w:uiPriority w:val="9"/>
    <w:qFormat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qFormat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qFormat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qFormat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qFormat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qFormat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qFormat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leCarPHPDOCX">
    <w:name w:val="Title Car PHPDOCX"/>
    <w:basedOn w:val="DefaultParagraphFontPHPDOCX"/>
    <w:link w:val="TitlePHPDOCX"/>
    <w:uiPriority w:val="10"/>
    <w:qFormat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qFormat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character" w:customStyle="1" w:styleId="QuoteCarPHPDOCX">
    <w:name w:val="Quote Car PHPDOCX"/>
    <w:basedOn w:val="DefaultParagraphFontPHPDOCX"/>
    <w:link w:val="QuotePHPDOCX"/>
    <w:uiPriority w:val="29"/>
    <w:qFormat/>
    <w:rsid w:val="00DF064E"/>
    <w:rPr>
      <w:i/>
      <w:iCs/>
      <w:color w:val="000000" w:themeColor="tex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qFormat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qFormat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qFormat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defaultParagraphCar">
    <w:name w:val="defaultParagraphCar"/>
    <w:uiPriority w:val="99"/>
    <w:semiHidden/>
    <w:unhideWhenUsed/>
    <w:qFormat/>
    <w:rsid w:val="006E0FDA"/>
    <w:rPr>
      <w:sz w:val="24"/>
    </w:rPr>
  </w:style>
  <w:style w:type="character" w:customStyle="1" w:styleId="pParLevel1Car">
    <w:name w:val="pParLevel1Car"/>
    <w:uiPriority w:val="99"/>
    <w:semiHidden/>
    <w:unhideWhenUsed/>
    <w:qFormat/>
    <w:rsid w:val="006E0FDA"/>
  </w:style>
  <w:style w:type="character" w:customStyle="1" w:styleId="pParLevel2Car">
    <w:name w:val="pParLevel2Car"/>
    <w:uiPriority w:val="99"/>
    <w:semiHidden/>
    <w:unhideWhenUsed/>
    <w:qFormat/>
    <w:rsid w:val="006E0FDA"/>
  </w:style>
  <w:style w:type="character" w:customStyle="1" w:styleId="pParLevel3Car">
    <w:name w:val="pParLevel3Car"/>
    <w:uiPriority w:val="99"/>
    <w:semiHidden/>
    <w:unhideWhenUsed/>
    <w:qFormat/>
    <w:rsid w:val="006E0FDA"/>
  </w:style>
  <w:style w:type="character" w:customStyle="1" w:styleId="pParLevel4Car">
    <w:name w:val="pParLevel4Car"/>
    <w:uiPriority w:val="99"/>
    <w:semiHidden/>
    <w:unhideWhenUsed/>
    <w:qFormat/>
    <w:rsid w:val="006E0FDA"/>
  </w:style>
  <w:style w:type="character" w:customStyle="1" w:styleId="pParLevel5Car">
    <w:name w:val="pParLevel5Car"/>
    <w:uiPriority w:val="99"/>
    <w:semiHidden/>
    <w:unhideWhenUsed/>
    <w:qFormat/>
    <w:rsid w:val="006E0FDA"/>
  </w:style>
  <w:style w:type="character" w:customStyle="1" w:styleId="HeadCar">
    <w:name w:val="HeadCar"/>
    <w:link w:val="Head"/>
    <w:uiPriority w:val="99"/>
    <w:semiHidden/>
    <w:unhideWhenUsed/>
    <w:qFormat/>
    <w:rsid w:val="006E0FDA"/>
    <w:rPr>
      <w:b/>
      <w:sz w:val="32"/>
    </w:rPr>
  </w:style>
  <w:style w:type="character" w:customStyle="1" w:styleId="Level1Car">
    <w:name w:val="Level1Car"/>
    <w:link w:val="Level1"/>
    <w:uiPriority w:val="99"/>
    <w:semiHidden/>
    <w:unhideWhenUsed/>
    <w:qFormat/>
    <w:rsid w:val="006E0FDA"/>
    <w:rPr>
      <w:b/>
    </w:rPr>
  </w:style>
  <w:style w:type="character" w:customStyle="1" w:styleId="Body1Car">
    <w:name w:val="Body1Car"/>
    <w:link w:val="Body1"/>
    <w:uiPriority w:val="99"/>
    <w:semiHidden/>
    <w:unhideWhenUsed/>
    <w:qFormat/>
    <w:rsid w:val="006E0FDA"/>
    <w:rPr>
      <w:b/>
    </w:rPr>
  </w:style>
  <w:style w:type="character" w:customStyle="1" w:styleId="Level2Car">
    <w:name w:val="Level2Car"/>
    <w:link w:val="Level2"/>
    <w:uiPriority w:val="99"/>
    <w:unhideWhenUsed/>
    <w:qFormat/>
    <w:rsid w:val="006E0FDA"/>
  </w:style>
  <w:style w:type="character" w:customStyle="1" w:styleId="Body2Car">
    <w:name w:val="Body2Car"/>
    <w:link w:val="Body2"/>
    <w:uiPriority w:val="99"/>
    <w:semiHidden/>
    <w:unhideWhenUsed/>
    <w:qFormat/>
    <w:rsid w:val="006E0FDA"/>
  </w:style>
  <w:style w:type="character" w:customStyle="1" w:styleId="Level3Car">
    <w:name w:val="Level3Car"/>
    <w:link w:val="Level3"/>
    <w:uiPriority w:val="99"/>
    <w:semiHidden/>
    <w:unhideWhenUsed/>
    <w:qFormat/>
    <w:rsid w:val="006E0FDA"/>
  </w:style>
  <w:style w:type="character" w:customStyle="1" w:styleId="Body3Car">
    <w:name w:val="Body3Car"/>
    <w:link w:val="Body3"/>
    <w:uiPriority w:val="99"/>
    <w:semiHidden/>
    <w:unhideWhenUsed/>
    <w:qFormat/>
    <w:rsid w:val="006E0FDA"/>
  </w:style>
  <w:style w:type="character" w:customStyle="1" w:styleId="Level4Car">
    <w:name w:val="Level4Car"/>
    <w:link w:val="Level4"/>
    <w:uiPriority w:val="99"/>
    <w:semiHidden/>
    <w:unhideWhenUsed/>
    <w:qFormat/>
    <w:rsid w:val="006E0FDA"/>
  </w:style>
  <w:style w:type="character" w:customStyle="1" w:styleId="Body4Car">
    <w:name w:val="Body4Car"/>
    <w:link w:val="Body4"/>
    <w:uiPriority w:val="99"/>
    <w:semiHidden/>
    <w:unhideWhenUsed/>
    <w:qFormat/>
    <w:rsid w:val="006E0FDA"/>
  </w:style>
  <w:style w:type="character" w:customStyle="1" w:styleId="Level5Car">
    <w:name w:val="Level5Car"/>
    <w:link w:val="Level5"/>
    <w:uiPriority w:val="99"/>
    <w:semiHidden/>
    <w:unhideWhenUsed/>
    <w:qFormat/>
    <w:rsid w:val="006E0FDA"/>
  </w:style>
  <w:style w:type="character" w:customStyle="1" w:styleId="Body5Car">
    <w:name w:val="Body5Car"/>
    <w:link w:val="Body5"/>
    <w:uiPriority w:val="99"/>
    <w:semiHidden/>
    <w:unhideWhenUsed/>
    <w:qFormat/>
    <w:rsid w:val="006E0FDA"/>
  </w:style>
  <w:style w:type="character" w:customStyle="1" w:styleId="ZhlavChar">
    <w:name w:val="Záhlaví Char"/>
    <w:basedOn w:val="Standardnpsmoodstavce"/>
    <w:link w:val="Zhlav"/>
    <w:uiPriority w:val="99"/>
    <w:qFormat/>
    <w:rsid w:val="0069700C"/>
  </w:style>
  <w:style w:type="character" w:customStyle="1" w:styleId="ZpatChar">
    <w:name w:val="Zápatí Char"/>
    <w:basedOn w:val="Standardnpsmoodstavce"/>
    <w:link w:val="Zpat"/>
    <w:uiPriority w:val="99"/>
    <w:qFormat/>
    <w:rsid w:val="0069700C"/>
  </w:style>
  <w:style w:type="character" w:styleId="Odkaznakoment">
    <w:name w:val="annotation reference"/>
    <w:basedOn w:val="Standardnpsmoodstavce"/>
    <w:uiPriority w:val="99"/>
    <w:semiHidden/>
    <w:unhideWhenUsed/>
    <w:qFormat/>
    <w:rsid w:val="00E21A97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E21A97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E21A97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21A9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Heading1PHPDOCX">
    <w:name w:val="Heading 1 PHPDOCX"/>
    <w:basedOn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qFormat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link w:val="CommentSubjectCharPHPDOCX"/>
    <w:uiPriority w:val="99"/>
    <w:semiHidden/>
    <w:unhideWhenUsed/>
    <w:qFormat/>
    <w:rsid w:val="00E139EA"/>
    <w:rPr>
      <w:b/>
      <w:bCs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qFormat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uiPriority w:val="99"/>
    <w:semiHidden/>
    <w:unhideWhenUsed/>
    <w:qFormat/>
    <w:rsid w:val="006E0FDA"/>
    <w:pPr>
      <w:spacing w:after="0" w:line="240" w:lineRule="auto"/>
    </w:pPr>
    <w:rPr>
      <w:sz w:val="20"/>
      <w:szCs w:val="20"/>
    </w:rPr>
  </w:style>
  <w:style w:type="paragraph" w:customStyle="1" w:styleId="endnoteTextPHPDOCX">
    <w:name w:val="endnote Text PHPDOCX"/>
    <w:basedOn w:val="Normln"/>
    <w:uiPriority w:val="99"/>
    <w:semiHidden/>
    <w:unhideWhenUsed/>
    <w:qFormat/>
    <w:rsid w:val="006E0FDA"/>
    <w:pPr>
      <w:spacing w:after="0" w:line="240" w:lineRule="auto"/>
    </w:pPr>
    <w:rPr>
      <w:sz w:val="20"/>
      <w:szCs w:val="20"/>
    </w:rPr>
  </w:style>
  <w:style w:type="paragraph" w:customStyle="1" w:styleId="TitlePHPDOCX">
    <w:name w:val="Title PHPDOCX"/>
    <w:basedOn w:val="Normln"/>
    <w:link w:val="TitleCarPHPDOCX"/>
    <w:uiPriority w:val="10"/>
    <w:qFormat/>
    <w:rsid w:val="00DF064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SubtitlePHPDOCX">
    <w:name w:val="Subtitle PHPDOCX"/>
    <w:basedOn w:val="Normln"/>
    <w:link w:val="SubtitleCarPHPDOCX"/>
    <w:uiPriority w:val="11"/>
    <w:qFormat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QuotePHPDOCX">
    <w:name w:val="Quote PHPDOCX"/>
    <w:basedOn w:val="Normln"/>
    <w:link w:val="QuoteCarPHPDOCX"/>
    <w:uiPriority w:val="29"/>
    <w:qFormat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link w:val="IntenseQuoteCarPHPDOCX"/>
    <w:uiPriority w:val="30"/>
    <w:qFormat/>
    <w:rsid w:val="00DF06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</w:style>
  <w:style w:type="paragraph" w:customStyle="1" w:styleId="defaultParagraph">
    <w:name w:val="defaultParagraph"/>
    <w:basedOn w:val="Normln"/>
    <w:uiPriority w:val="99"/>
    <w:semiHidden/>
    <w:unhideWhenUsed/>
    <w:qFormat/>
    <w:rsid w:val="006E0FDA"/>
    <w:pPr>
      <w:spacing w:line="312" w:lineRule="auto"/>
      <w:jc w:val="both"/>
    </w:pPr>
    <w:rPr>
      <w:sz w:val="24"/>
    </w:rPr>
  </w:style>
  <w:style w:type="paragraph" w:customStyle="1" w:styleId="pParLevel1">
    <w:name w:val="pParLevel1"/>
    <w:basedOn w:val="defaultParagraph"/>
    <w:uiPriority w:val="99"/>
    <w:semiHidden/>
    <w:unhideWhenUsed/>
    <w:qFormat/>
    <w:rsid w:val="006E0FDA"/>
    <w:pPr>
      <w:spacing w:before="100" w:after="40"/>
    </w:pPr>
  </w:style>
  <w:style w:type="paragraph" w:customStyle="1" w:styleId="pParLevel2">
    <w:name w:val="pParLevel2"/>
    <w:basedOn w:val="defaultParagraph"/>
    <w:uiPriority w:val="99"/>
    <w:semiHidden/>
    <w:unhideWhenUsed/>
    <w:qFormat/>
    <w:rsid w:val="006E0FDA"/>
    <w:pPr>
      <w:spacing w:after="40"/>
    </w:pPr>
  </w:style>
  <w:style w:type="paragraph" w:customStyle="1" w:styleId="pParLevel3">
    <w:name w:val="pParLevel3"/>
    <w:basedOn w:val="defaultParagraph"/>
    <w:uiPriority w:val="99"/>
    <w:semiHidden/>
    <w:unhideWhenUsed/>
    <w:qFormat/>
    <w:rsid w:val="006E0FDA"/>
    <w:pPr>
      <w:spacing w:after="40"/>
    </w:pPr>
  </w:style>
  <w:style w:type="paragraph" w:customStyle="1" w:styleId="pParLevel4">
    <w:name w:val="pParLevel4"/>
    <w:basedOn w:val="defaultParagraph"/>
    <w:uiPriority w:val="99"/>
    <w:semiHidden/>
    <w:unhideWhenUsed/>
    <w:qFormat/>
    <w:rsid w:val="006E0FDA"/>
    <w:pPr>
      <w:spacing w:after="40"/>
    </w:pPr>
  </w:style>
  <w:style w:type="paragraph" w:customStyle="1" w:styleId="pParLevel5">
    <w:name w:val="pParLevel5"/>
    <w:basedOn w:val="defaultParagraph"/>
    <w:uiPriority w:val="99"/>
    <w:semiHidden/>
    <w:unhideWhenUsed/>
    <w:qFormat/>
    <w:rsid w:val="006E0FDA"/>
    <w:pPr>
      <w:spacing w:after="40"/>
    </w:pPr>
  </w:style>
  <w:style w:type="paragraph" w:customStyle="1" w:styleId="Head">
    <w:name w:val="Head"/>
    <w:link w:val="HeadCar"/>
    <w:uiPriority w:val="99"/>
    <w:semiHidden/>
    <w:unhideWhenUsed/>
    <w:qFormat/>
    <w:rsid w:val="006E0FDA"/>
    <w:pPr>
      <w:spacing w:after="160"/>
      <w:jc w:val="center"/>
    </w:pPr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semiHidden/>
    <w:unhideWhenUsed/>
    <w:qFormat/>
    <w:rsid w:val="006E0FDA"/>
    <w:pPr>
      <w:spacing w:after="160"/>
    </w:pPr>
    <w:rPr>
      <w:b/>
    </w:rPr>
  </w:style>
  <w:style w:type="paragraph" w:customStyle="1" w:styleId="Body1">
    <w:name w:val="Body1"/>
    <w:basedOn w:val="pParLevel1"/>
    <w:link w:val="Body1Car"/>
    <w:uiPriority w:val="99"/>
    <w:semiHidden/>
    <w:unhideWhenUsed/>
    <w:qFormat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unhideWhenUsed/>
    <w:qFormat/>
    <w:rsid w:val="006E0FDA"/>
    <w:pPr>
      <w:spacing w:after="160"/>
    </w:pPr>
  </w:style>
  <w:style w:type="paragraph" w:customStyle="1" w:styleId="Body2">
    <w:name w:val="Body2"/>
    <w:basedOn w:val="pParLevel2"/>
    <w:link w:val="Body2Car"/>
    <w:uiPriority w:val="99"/>
    <w:semiHidden/>
    <w:unhideWhenUsed/>
    <w:qFormat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qFormat/>
    <w:rsid w:val="006E0FDA"/>
    <w:pPr>
      <w:spacing w:after="160"/>
    </w:pPr>
  </w:style>
  <w:style w:type="paragraph" w:customStyle="1" w:styleId="Body3">
    <w:name w:val="Body3"/>
    <w:basedOn w:val="pParLevel3"/>
    <w:link w:val="Body3Car"/>
    <w:uiPriority w:val="99"/>
    <w:semiHidden/>
    <w:unhideWhenUsed/>
    <w:qFormat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qFormat/>
    <w:rsid w:val="006E0FDA"/>
    <w:pPr>
      <w:spacing w:after="160"/>
    </w:pPr>
  </w:style>
  <w:style w:type="paragraph" w:customStyle="1" w:styleId="Body4">
    <w:name w:val="Body4"/>
    <w:basedOn w:val="pParLevel4"/>
    <w:link w:val="Body4Car"/>
    <w:uiPriority w:val="99"/>
    <w:semiHidden/>
    <w:unhideWhenUsed/>
    <w:qFormat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qFormat/>
    <w:rsid w:val="006E0FDA"/>
    <w:pPr>
      <w:spacing w:after="160"/>
    </w:pPr>
  </w:style>
  <w:style w:type="paragraph" w:customStyle="1" w:styleId="Body5">
    <w:name w:val="Body5"/>
    <w:basedOn w:val="pParLevel5"/>
    <w:link w:val="Body5Car"/>
    <w:uiPriority w:val="99"/>
    <w:semiHidden/>
    <w:unhideWhenUsed/>
    <w:qFormat/>
    <w:rsid w:val="006E0FDA"/>
  </w:style>
  <w:style w:type="paragraph" w:styleId="Zhlav">
    <w:name w:val="header"/>
    <w:basedOn w:val="Normln"/>
    <w:link w:val="ZhlavChar"/>
    <w:uiPriority w:val="99"/>
    <w:unhideWhenUsed/>
    <w:rsid w:val="0069700C"/>
    <w:pPr>
      <w:tabs>
        <w:tab w:val="center" w:pos="4703"/>
        <w:tab w:val="right" w:pos="9406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9700C"/>
    <w:pPr>
      <w:tabs>
        <w:tab w:val="center" w:pos="4703"/>
        <w:tab w:val="right" w:pos="9406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E21A9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E21A9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21A9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000458"/>
    <w:pPr>
      <w:ind w:left="720"/>
      <w:contextualSpacing/>
    </w:pPr>
  </w:style>
  <w:style w:type="numbering" w:customStyle="1" w:styleId="NoListPHPDOCX">
    <w:name w:val="No List PHPDOCX"/>
    <w:uiPriority w:val="99"/>
    <w:semiHidden/>
    <w:unhideWhenUsed/>
    <w:qFormat/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BC0DA-BDB5-45E5-897A-71D82D59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1635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Licenční smlouva</vt:lpstr>
    </vt:vector>
  </TitlesOfParts>
  <Company/>
  <LinksUpToDate>false</LinksUpToDate>
  <CharactersWithSpaces>11260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Licenční smlouva</dc:title>
  <dc:subject/>
  <dc:creator>Legito</dc:creator>
  <dc:description/>
  <cp:lastModifiedBy>Jaromír Beránek</cp:lastModifiedBy>
  <cp:revision>10</cp:revision>
  <cp:lastPrinted>2018-04-26T10:15:00Z</cp:lastPrinted>
  <dcterms:created xsi:type="dcterms:W3CDTF">2018-04-26T10:17:00Z</dcterms:created>
  <dcterms:modified xsi:type="dcterms:W3CDTF">2018-05-15T15:20:00Z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